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1C6CF" w14:textId="77777777" w:rsidR="00AC2AD2" w:rsidRDefault="00AC2AD2" w:rsidP="00AC2AD2">
      <w:pPr>
        <w:ind w:left="-284"/>
        <w:jc w:val="both"/>
        <w:rPr>
          <w:rFonts w:asciiTheme="minorHAnsi" w:hAnsiTheme="minorHAnsi" w:cstheme="minorHAnsi"/>
          <w:b/>
          <w:bCs/>
          <w:color w:val="1F497D" w:themeColor="text2"/>
          <w:sz w:val="24"/>
          <w:szCs w:val="24"/>
          <w:u w:val="single"/>
          <w:lang w:val="es-ES_tradnl"/>
        </w:rPr>
      </w:pPr>
    </w:p>
    <w:p w14:paraId="17120F1D" w14:textId="1ACA2F99" w:rsidR="00AC2AD2" w:rsidRPr="00AC2AD2" w:rsidRDefault="00AC2AD2" w:rsidP="00AC2AD2">
      <w:pPr>
        <w:ind w:left="-284"/>
        <w:jc w:val="center"/>
        <w:rPr>
          <w:rFonts w:asciiTheme="minorHAnsi" w:hAnsiTheme="minorHAnsi" w:cstheme="minorHAnsi"/>
          <w:b/>
          <w:bCs/>
          <w:color w:val="4BACC6" w:themeColor="accent5"/>
          <w:sz w:val="44"/>
          <w:szCs w:val="44"/>
          <w:lang w:val="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C2AD2">
        <w:rPr>
          <w:rFonts w:asciiTheme="minorHAnsi" w:hAnsiTheme="minorHAnsi" w:cstheme="minorHAnsi"/>
          <w:b/>
          <w:bCs/>
          <w:color w:val="4BACC6" w:themeColor="accent5"/>
          <w:sz w:val="44"/>
          <w:szCs w:val="44"/>
          <w:lang w:val="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EXCURSIONES OPCIONALES</w:t>
      </w:r>
    </w:p>
    <w:p w14:paraId="197E7D94" w14:textId="77777777" w:rsidR="00AC2AD2" w:rsidRDefault="00AC2AD2" w:rsidP="00AC2AD2">
      <w:pPr>
        <w:ind w:left="-284"/>
        <w:jc w:val="both"/>
        <w:rPr>
          <w:rFonts w:asciiTheme="minorHAnsi" w:hAnsiTheme="minorHAnsi" w:cstheme="minorHAnsi"/>
          <w:b/>
          <w:bCs/>
          <w:color w:val="1F497D" w:themeColor="text2"/>
          <w:sz w:val="24"/>
          <w:szCs w:val="24"/>
          <w:u w:val="single"/>
          <w:lang w:val="es-ES_tradnl"/>
        </w:rPr>
      </w:pPr>
    </w:p>
    <w:p w14:paraId="3AA7ACFF" w14:textId="749B945B" w:rsidR="00AC2AD2" w:rsidRPr="00AC2AD2" w:rsidRDefault="00AC2AD2" w:rsidP="00AC2AD2">
      <w:pPr>
        <w:ind w:left="-284"/>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PARQUE ACUÁTICO DE AQUAVENTURE</w:t>
      </w:r>
      <w:r w:rsidRPr="00AC2AD2">
        <w:rPr>
          <w:rFonts w:asciiTheme="minorHAnsi" w:hAnsiTheme="minorHAnsi" w:cstheme="minorHAnsi"/>
          <w:color w:val="1F497D" w:themeColor="text2"/>
          <w:sz w:val="24"/>
          <w:szCs w:val="24"/>
          <w:lang w:val="es-ES"/>
        </w:rPr>
        <w:t xml:space="preserve"> – </w:t>
      </w:r>
      <w:r w:rsidRPr="00AC2AD2">
        <w:rPr>
          <w:rFonts w:asciiTheme="minorHAnsi" w:hAnsiTheme="minorHAnsi" w:cstheme="minorHAnsi"/>
          <w:b/>
          <w:bCs/>
          <w:color w:val="1F497D" w:themeColor="text2"/>
          <w:sz w:val="24"/>
          <w:szCs w:val="24"/>
          <w:u w:val="single"/>
          <w:lang w:val="es-ES_tradnl"/>
        </w:rPr>
        <w:t>SITUADO EN EL HOTEL ATLANTIS THE PALM JUMEIRAH DUBÁI ENTRADA GENERAL</w:t>
      </w:r>
    </w:p>
    <w:p w14:paraId="4DA47EEA"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4 horas. Sumérjase en un mundo de emoción en Aquaventure Waterpark Dubái, el parque acuático nº 1 de Europa y Oriente Medio, con más de 17 hectáreas llenas de adrenalina y diversión. </w:t>
      </w:r>
    </w:p>
    <w:p w14:paraId="3AA5AD67"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p>
    <w:p w14:paraId="00FA0C75" w14:textId="3F051FA4" w:rsidR="00AC2AD2" w:rsidRPr="00AC2AD2" w:rsidRDefault="00AC2AD2" w:rsidP="00AC2AD2">
      <w:pPr>
        <w:ind w:left="-284"/>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PARQUE ACUÁTICO DE AQUAVENTURE ATLANTIS DUBÁI Y ACUARIO DE LOST CHAMBERS</w:t>
      </w:r>
    </w:p>
    <w:p w14:paraId="13BC9549"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Aquaventure Waterpark y el Acuario Lost Chambers son dos de las principales atracciones en Dubái. Esta entrada te abrirá las puertas a dos mundos en los que podréis descubrir las maravillas de la fauna acuática, liberar adrenalina en increíbles toboganes y relajaros en un flotador navegando por un río lento. Aquaventure Waterpark: Localizado en el lujoso hotel Atlantis, en el extremo de la Palmera Jumeirah, el parque Aquaventure Waterpark​ ofrece algunas de las atracciones acuáticas más novedosas del mundo. Podréis disfrutar de los giros y vueltas de la guarida de Medusa, retar a vuestros amigos a una carrera en el Hydra Racer o demostrar vuestra valentía deslizándoos por uno de los toboganes acuáticos más altos del mundo. El parque acuático cuenta con más de 30 atracciones diferentes que, seguro, os lo harán pasar en grande. Acuario Lost Chambers ¿Os apasiona la fauna marina? Ubicado muy cerca del Aquaventure Waterpark, el Acuario Lost Chambers os mostrará diferentes hábitats acuáticos. Podréis ver tiburones, mantarrayas y miles de peces en uno de los acuarios más impresionantes de Oriente Medio. Lost Chambers se diferencia de otros zoos marinos por su exquisita decoración. ¿Os suena la Atlántida? Durante vuestra visita veréis cómo las diferentes instalaciones recrean la vida submarina de la famosa ciudad perdida. ¡Más de 65000 animales os esperan! Modalidades: A la hora de reservar, podéis optar por adquirir la entrada al Aquaventure Waterpark o el combo que incluye el acceso a este parque acuático y al Acuario Lost Chambers. ¡Vosotros decidís! Horarios: Aquaventure Waterpark: abre todos los días de 10:00 a 18:00 horas. Acuario Lost Chambers: abre todos los días de 10:00 a 21:00 horas. Servicios incluidos: Entrada a Aquaventure Waterpark. Entrada al Acuario Lost Chambers (según modalidad). Accesibilidad: No es accesible en silla de ruedas. Mascotas: No permitidas. Cuándo reservar: Puedes reservar hasta la hora de inicio siempre que haya disponibilidad. Reserva ya y asegura tu plaza. Cancelación gratuita: ¡Gratis! Cancela sin gastos hasta 24 horas antes de la actividad. Si cancelas con menos tiempo, llegas tarde o no te presentas, no se ofrecerá ningún reembolso.</w:t>
      </w:r>
    </w:p>
    <w:p w14:paraId="44B7CE83" w14:textId="77777777" w:rsidR="00AC2AD2" w:rsidRPr="00AC2AD2" w:rsidRDefault="00AC2AD2" w:rsidP="00AC2AD2">
      <w:pPr>
        <w:ind w:left="-284"/>
        <w:jc w:val="both"/>
        <w:rPr>
          <w:rFonts w:asciiTheme="minorHAnsi" w:hAnsiTheme="minorHAnsi" w:cstheme="minorHAnsi"/>
          <w:color w:val="1F497D" w:themeColor="text2"/>
          <w:sz w:val="24"/>
          <w:szCs w:val="24"/>
          <w:lang w:val="es-ES"/>
        </w:rPr>
      </w:pPr>
      <w:r w:rsidRPr="00AC2AD2">
        <w:rPr>
          <w:rFonts w:asciiTheme="minorHAnsi" w:hAnsiTheme="minorHAnsi" w:cstheme="minorHAnsi"/>
          <w:b/>
          <w:color w:val="1F497D" w:themeColor="text2"/>
          <w:sz w:val="24"/>
          <w:szCs w:val="24"/>
          <w:lang w:val="es-ES"/>
        </w:rPr>
        <w:tab/>
        <w:t xml:space="preserve"> </w:t>
      </w:r>
    </w:p>
    <w:p w14:paraId="5A7A5762" w14:textId="69057377" w:rsidR="00AC2AD2" w:rsidRPr="00AC2AD2" w:rsidRDefault="00AC2AD2" w:rsidP="00AC2AD2">
      <w:pPr>
        <w:ind w:left="-284"/>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DUBÁI NOCTURNO</w:t>
      </w:r>
    </w:p>
    <w:p w14:paraId="10A7A05B" w14:textId="77777777" w:rsidR="00D331B7"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5-7 horas. Tour para disfrutar Dubái por la noche con sus luces ilumbrantes incluye: La Palmera de Jumeirah, con su hotel que consta de dos torres unidas por un puente (el hotel famoso Atlantis), y un total de aproximadamente 1.580 habitaciones. Subir al monorriel (tren de la Palmera) que conecta el conjunto del resort con la sección principal de la Palmera Jumeirah. El hotel Atlantis, también, incluye un parque acuático de 16 hectáreas, un centro de conferencias, y 1.858 m² de espacio (parada fotográfica al hotel Atlantis por fuera). Mercado de Medinat Jumeirah, construido sobre el mar y conocido como Venecia de Dubái. Es una auténtica recreación de un antiguo mercado con el estilo tradicional de Oriente Medio y el ambiente, que se encuentra en el corazón de Madinat Jumeirah. Los visitantes entran en un mundo que recuerda a la antigua arquitectura Arabia a través de la vista. Parada y paseo panorámico de media hora en la Isla artificial “Aguas Azules” y sus facilidades e instalaciones residenciales, hoteleras y comerciales. Y nos acercamos al Ojo de Dubái (Ain Dubai o la Rueda de Fortuna) para tomar fotos. Continuamos hacia el Dubái Mall (el centro comercial más grande del mundo de 1200 tiendas de marcas) disfrutando del espectáculo impresionante de las Fuentes Danzantes. Las Fuentes Danzantes de Dubái en el Dubái Mall miden 275 metros de longitud (un 25 % más que las Fuentes del Bellagio) y cuentan con 6.600 focos y 50 vídeos proyectores para iluminar el agua. Sus impulsores son capaces de lanzar el agua a más de 150 metros de </w:t>
      </w:r>
    </w:p>
    <w:p w14:paraId="14B40F18" w14:textId="77777777" w:rsidR="00D331B7" w:rsidRDefault="00D331B7" w:rsidP="00AC2AD2">
      <w:pPr>
        <w:ind w:left="-284"/>
        <w:jc w:val="both"/>
        <w:rPr>
          <w:rFonts w:asciiTheme="minorHAnsi" w:hAnsiTheme="minorHAnsi" w:cstheme="minorHAnsi"/>
          <w:color w:val="1F497D" w:themeColor="text2"/>
          <w:spacing w:val="-1"/>
          <w:sz w:val="24"/>
          <w:szCs w:val="24"/>
          <w:lang w:val="es-ES_tradnl"/>
        </w:rPr>
      </w:pPr>
    </w:p>
    <w:p w14:paraId="22774064" w14:textId="09BF8DEA"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altura. Después de salir con el bus del Dubái Mall nos dirigimos al Barrio Za'abeel (barrio residencial de la familia real de Dubái donde viven los jeques y donde está situado el palacio famoso Za'abeel del Jueue Mohammed Bin Rashid Al Maktoum (tomar fotos en los jardines del palacio)).</w:t>
      </w:r>
    </w:p>
    <w:p w14:paraId="53EE047C" w14:textId="77777777" w:rsidR="00AC2AD2" w:rsidRPr="00AC2AD2" w:rsidRDefault="00AC2AD2" w:rsidP="00AC2AD2">
      <w:pPr>
        <w:ind w:left="-284"/>
        <w:jc w:val="both"/>
        <w:rPr>
          <w:rFonts w:asciiTheme="minorHAnsi" w:hAnsiTheme="minorHAnsi" w:cstheme="minorHAnsi"/>
          <w:b/>
          <w:color w:val="1F497D" w:themeColor="text2"/>
          <w:sz w:val="24"/>
          <w:szCs w:val="24"/>
          <w:shd w:val="clear" w:color="auto" w:fill="00FFFF"/>
          <w:lang w:val="es-ES"/>
        </w:rPr>
      </w:pPr>
    </w:p>
    <w:p w14:paraId="6D2EDFD0" w14:textId="294D2305" w:rsidR="00AC2AD2" w:rsidRPr="00AC2AD2" w:rsidRDefault="00AC2AD2" w:rsidP="00AC2AD2">
      <w:pPr>
        <w:ind w:left="-284"/>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DUBÁI MIRACLE GARDEN</w:t>
      </w:r>
    </w:p>
    <w:p w14:paraId="3A4D1571" w14:textId="77777777" w:rsidR="00AC2AD2" w:rsidRPr="00AC2AD2" w:rsidRDefault="00AC2AD2" w:rsidP="00AC2A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Duración 3-4 horas. El Dubái Miracle Garden es un jardín de flores ubicado en el distrito de Dubái-Land, Dubái, Emiratos Árabes Unidos. El jardín se lanzó el día de San Valentín en 2013. El jardín ocupa más de 72,000 metros cuadrados, lo que lo convierte en el jardín de flores naturales más grande del mundo, con más de 50 millones de flores y 250 millones de plantas.</w:t>
      </w:r>
    </w:p>
    <w:p w14:paraId="3A3C52AA" w14:textId="77777777" w:rsidR="00AC2AD2" w:rsidRPr="00AC2AD2" w:rsidRDefault="00AC2AD2" w:rsidP="00AC2AD2">
      <w:pPr>
        <w:ind w:left="-284"/>
        <w:jc w:val="both"/>
        <w:rPr>
          <w:rFonts w:asciiTheme="minorHAnsi" w:hAnsiTheme="minorHAnsi" w:cstheme="minorHAnsi"/>
          <w:b/>
          <w:color w:val="1F497D" w:themeColor="text2"/>
          <w:sz w:val="24"/>
          <w:szCs w:val="24"/>
          <w:shd w:val="clear" w:color="auto" w:fill="00FFFF"/>
          <w:lang w:val="es-ES_tradnl"/>
        </w:rPr>
      </w:pPr>
    </w:p>
    <w:p w14:paraId="373C0998" w14:textId="796D0F7C" w:rsidR="00AC2AD2" w:rsidRPr="00AC2AD2" w:rsidRDefault="00AC2AD2" w:rsidP="00AC2AD2">
      <w:pPr>
        <w:keepNext/>
        <w:keepLines/>
        <w:ind w:left="-284"/>
        <w:jc w:val="both"/>
        <w:outlineLvl w:val="1"/>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SAFARI POR EL DESIERTO DE DUBÁI EN JEEP 4X4 CON CENA BBQ</w:t>
      </w:r>
    </w:p>
    <w:p w14:paraId="1548CAC9"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5-6 horas. Lo más destacado de cualquier visita a Dubái es, sin duda, este increíble tour. Suba a su Jeep 4X4 en Dubái y diríjase hacia el Desierto de Dubái. En la entrada del desierto, su conductor deshinchará las ruedas del 4X4 para poder empezar la diversión. Dune Bashing se ha convertido en una de las experiencias más divertidas: Sentirás la emoción de conducir en el desierto mientras tu conductor profesional te lleva arriba y abajo por las dunas doradas. La excursión incluye una hermosa parada al atardecer en el desierto para luego dirigirnos al Campamento Beduino. Serán recibidos con una taza tradicional de café árabe. Tendrán la oportunidad de montar en camello mientras nos acaban de preparar en hogueras frente a nosotros la cena barbacoa. Ya al anochecer, una bailarina nos encantará con su baile del vientre para acabar de cerrar ¡una noche verdaderamente mágica! La Cena BBQ puede ser en 5* o 5*Lujo. Deben consultarnos sobre la disponibilidad de la Cena BBQ 5*Lujo porque no habrá disponibilidad generalmente en el Período del Año Nuevo desde el 21 de Diciembre hasta el 07 de Enero especialmente en la Nochebuena del 23 al 24 de Diciembre y en la Nochevieja del 31 de Diciembre al 01 de Enero. También, no habrá disponibilidad generalmente en el Período de las Fiestas Religiosas Islámicas de Al-Fitr y de Al-Adha (por favor, consúltennos sus fechas porque no son fijos y se cambian cada año). Podemos ofrecerles una noche de alojamiento en una tienda de campaña en el Desierto de Dubái con desayuno, así, la duración será de 19 horas y pueden verificar nuestros precios netos y de venta en este caso y para esta opción adicional en nuestra tabla de las visitas opcionales más abajo. </w:t>
      </w:r>
    </w:p>
    <w:p w14:paraId="24984E33"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p>
    <w:p w14:paraId="01FCB174" w14:textId="293AE05A" w:rsidR="00AC2AD2" w:rsidRPr="00AC2AD2" w:rsidRDefault="00AC2AD2" w:rsidP="00AC2AD2">
      <w:pPr>
        <w:keepNext/>
        <w:keepLines/>
        <w:ind w:left="-284"/>
        <w:jc w:val="both"/>
        <w:outlineLvl w:val="1"/>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 xml:space="preserve">EXCURSIÓN DE DÍA COMPLETO A ABU DHABI </w:t>
      </w:r>
    </w:p>
    <w:p w14:paraId="56306816" w14:textId="77777777" w:rsidR="00AC2AD2" w:rsidRPr="00AC2AD2" w:rsidRDefault="00AC2AD2" w:rsidP="00AC2AD2">
      <w:pPr>
        <w:ind w:left="-284" w:right="10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8 horas. En este tour, visitaremos la capital de los Emiratos Árabes Unidos. Desde Dubái, pasamos por Jebel Ali Port, uno de los mejores puertos artificiales y zona libre de Jebel Ali. Abu Dhabi es la morada de la familia Real y un centro de negocios petrolero, también conocido como la joya árabe. Primero nos pararemos para realizar una visita guiada a la Gran Mezquita Sheikh Zayed, considerada el tesoro arquitectónico de la sociedad contemporánea de EAU, y una de las más grandes del mundo. Pasaremos a lo largo de Corniche para una parada fotográfica en el rompeolas.  Luego, visitaremos el Heritage Village y viajaremos al pasado para explorar la vida antes de que se descubriera el petróleo.  De regreso a Dubái, pasaremos por la isla Yas para hacer una parada fotográfica en el famoso Parque Ferrari World. </w:t>
      </w:r>
    </w:p>
    <w:p w14:paraId="1A15EFA2" w14:textId="77777777" w:rsidR="00AC2AD2" w:rsidRPr="00AC2AD2" w:rsidRDefault="00AC2AD2" w:rsidP="00AC2AD2">
      <w:pPr>
        <w:ind w:left="-284"/>
        <w:jc w:val="both"/>
        <w:rPr>
          <w:rFonts w:asciiTheme="minorHAnsi" w:hAnsiTheme="minorHAnsi" w:cstheme="minorHAnsi"/>
          <w:b/>
          <w:bCs/>
          <w:color w:val="1F497D" w:themeColor="text2"/>
          <w:sz w:val="24"/>
          <w:szCs w:val="24"/>
          <w:u w:val="single"/>
          <w:lang w:val="es-ES"/>
        </w:rPr>
      </w:pPr>
    </w:p>
    <w:p w14:paraId="5696E9F3" w14:textId="59CCEB71" w:rsidR="00AC2AD2" w:rsidRPr="00AC2AD2" w:rsidRDefault="00AC2AD2" w:rsidP="00AC2AD2">
      <w:pPr>
        <w:ind w:left="-284"/>
        <w:jc w:val="both"/>
        <w:rPr>
          <w:rFonts w:asciiTheme="minorHAnsi" w:hAnsiTheme="minorHAnsi" w:cstheme="minorHAnsi"/>
          <w:color w:val="1F497D" w:themeColor="text2"/>
          <w:sz w:val="24"/>
          <w:szCs w:val="24"/>
          <w:u w:val="single"/>
          <w:lang w:val="es-ES"/>
        </w:rPr>
      </w:pPr>
      <w:r w:rsidRPr="00AC2AD2">
        <w:rPr>
          <w:rFonts w:asciiTheme="minorHAnsi" w:hAnsiTheme="minorHAnsi" w:cstheme="minorHAnsi"/>
          <w:b/>
          <w:bCs/>
          <w:color w:val="1F497D" w:themeColor="text2"/>
          <w:sz w:val="24"/>
          <w:szCs w:val="24"/>
          <w:u w:val="single"/>
          <w:lang w:val="es-ES"/>
        </w:rPr>
        <w:t xml:space="preserve">PARQUE FERRARI WORLD ABU DHABI (VISITA OPCIONAL ADICIONAL A LA </w:t>
      </w:r>
      <w:r w:rsidRPr="00AC2AD2">
        <w:rPr>
          <w:rFonts w:asciiTheme="minorHAnsi" w:hAnsiTheme="minorHAnsi" w:cstheme="minorHAnsi"/>
          <w:b/>
          <w:bCs/>
          <w:color w:val="1F497D" w:themeColor="text2"/>
          <w:sz w:val="24"/>
          <w:szCs w:val="24"/>
          <w:u w:val="single"/>
          <w:lang w:val="es-ES_tradnl"/>
        </w:rPr>
        <w:t>EXCURSIÓN DE TODO EL DÍA A ABU DHABI)</w:t>
      </w:r>
    </w:p>
    <w:p w14:paraId="7699EFC8" w14:textId="77777777" w:rsidR="00AC2AD2" w:rsidRDefault="00AC2AD2" w:rsidP="00AC2AD2">
      <w:pPr>
        <w:ind w:left="-284" w:right="10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4 horas. Ferrari World Abu Dhabi es un parque de atracciones situado en la Isla de Yas de Abu Dhabi, </w:t>
      </w:r>
      <w:r w:rsidRPr="00AC2AD2">
        <w:rPr>
          <w:rFonts w:asciiTheme="minorHAnsi" w:hAnsiTheme="minorHAnsi" w:cstheme="minorHAnsi"/>
          <w:color w:val="1F497D" w:themeColor="text2"/>
          <w:sz w:val="24"/>
          <w:szCs w:val="24"/>
          <w:lang w:val="es-ES_tradnl"/>
        </w:rPr>
        <w:t>Emiratos Árabes Unidos</w:t>
      </w:r>
      <w:r w:rsidRPr="00AC2AD2">
        <w:rPr>
          <w:rFonts w:asciiTheme="minorHAnsi" w:hAnsiTheme="minorHAnsi" w:cstheme="minorHAnsi"/>
          <w:color w:val="1F497D" w:themeColor="text2"/>
          <w:spacing w:val="-1"/>
          <w:sz w:val="24"/>
          <w:szCs w:val="24"/>
          <w:lang w:val="es-ES_tradnl"/>
        </w:rPr>
        <w:t xml:space="preserve">. Es el primer parque temático de la marca Ferrari y tiene el récord de la estructura espacial más grande jamás construida. Ferrari World Abu Dhabi presenta más de 20 juegos y atracciones diseñados para contar la historia de Ferrari de maneras que atraen a un público amplio de diferentes edades e intereses. Desde la montaña rusa más rápida del mundo hasta simuladores de carreras avanzados, puedes encontrar y disfrutar de experiencias inolvidables. </w:t>
      </w:r>
    </w:p>
    <w:p w14:paraId="02EB924B" w14:textId="77777777" w:rsidR="00AC2AD2" w:rsidRDefault="00AC2AD2" w:rsidP="00AC2AD2">
      <w:pPr>
        <w:ind w:left="-284" w:right="104"/>
        <w:jc w:val="both"/>
        <w:rPr>
          <w:rFonts w:asciiTheme="minorHAnsi" w:hAnsiTheme="minorHAnsi" w:cstheme="minorHAnsi"/>
          <w:color w:val="1F497D" w:themeColor="text2"/>
          <w:spacing w:val="-1"/>
          <w:sz w:val="24"/>
          <w:szCs w:val="24"/>
          <w:lang w:val="es-ES_tradnl"/>
        </w:rPr>
      </w:pPr>
    </w:p>
    <w:p w14:paraId="574B693F" w14:textId="77777777" w:rsidR="00AC2AD2" w:rsidRPr="00AC2AD2" w:rsidRDefault="00AC2AD2" w:rsidP="00AC2AD2">
      <w:pPr>
        <w:ind w:left="-284" w:right="104"/>
        <w:jc w:val="both"/>
        <w:rPr>
          <w:rFonts w:asciiTheme="minorHAnsi" w:hAnsiTheme="minorHAnsi" w:cstheme="minorHAnsi"/>
          <w:color w:val="1F497D" w:themeColor="text2"/>
          <w:spacing w:val="-1"/>
          <w:sz w:val="24"/>
          <w:szCs w:val="24"/>
          <w:lang w:val="es-ES_tradnl"/>
        </w:rPr>
      </w:pPr>
    </w:p>
    <w:p w14:paraId="0A90CA10" w14:textId="1908E746" w:rsidR="00AC2AD2" w:rsidRPr="00AC2AD2" w:rsidRDefault="00AC2AD2" w:rsidP="00AC2AD2">
      <w:pPr>
        <w:keepNext/>
        <w:keepLines/>
        <w:ind w:left="-284"/>
        <w:jc w:val="both"/>
        <w:outlineLvl w:val="1"/>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CENA A BORDO DE UN CRUCERO DHOW EN DUBÁI CREEK O EN DUBÁI MARINA</w:t>
      </w:r>
    </w:p>
    <w:p w14:paraId="6FA48BC5" w14:textId="77777777" w:rsidR="00AC2AD2" w:rsidRPr="00AC2AD2" w:rsidRDefault="00AC2AD2" w:rsidP="00AC2AD2">
      <w:pPr>
        <w:ind w:left="-284"/>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3-4 horas. Una oportunidad de ver el moderno skyline de Dubái desde The Creek. Los Dhows han sido los barcos tradicionales de los Emiratos Árabes Unidos durante muchos siglos y esta noche tienes la oportunidad de abordar uno de estos barcos y disfrutar de un suntuoso buffet y refrescos ilimitados mientras navegáis por los lugares emblemáticos de la ciudad.  </w:t>
      </w:r>
    </w:p>
    <w:p w14:paraId="1692FB1B" w14:textId="77777777" w:rsidR="00AC2AD2" w:rsidRPr="00AC2AD2" w:rsidRDefault="00AC2AD2" w:rsidP="00AC2AD2">
      <w:pPr>
        <w:ind w:left="-284"/>
        <w:jc w:val="both"/>
        <w:rPr>
          <w:rFonts w:asciiTheme="minorHAnsi" w:hAnsiTheme="minorHAnsi" w:cstheme="minorHAnsi"/>
          <w:color w:val="1F497D" w:themeColor="text2"/>
          <w:sz w:val="24"/>
          <w:szCs w:val="24"/>
          <w:lang w:val="es-ES"/>
        </w:rPr>
      </w:pPr>
    </w:p>
    <w:p w14:paraId="1FB7FC13" w14:textId="608A05D8" w:rsidR="00AC2AD2" w:rsidRPr="00AC2AD2" w:rsidRDefault="00AC2AD2" w:rsidP="00AC2AD2">
      <w:pPr>
        <w:keepNext/>
        <w:keepLines/>
        <w:ind w:left="-284"/>
        <w:jc w:val="both"/>
        <w:outlineLvl w:val="1"/>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 xml:space="preserve">SUBIDA BURJ KHALIFA PISOS 124 – 125 – 148 – 152 – 154  </w:t>
      </w:r>
    </w:p>
    <w:p w14:paraId="704E2065"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Duración 4 horas. Ningún edificio de la era moderna ha despertado tanta curiosidad e intriga como el Burj Khalifa. 'At The Top', la visita al Burj Khalifa, responderá todas sus preguntas. Desde un mirador situado en el piso 124 del edificio más alto del mundo experimentará en primera persona, esta maravillosa moderna arquitectura e ingeniería y sabrá por fin cómo se ve el mundo desde tal altura.</w:t>
      </w:r>
    </w:p>
    <w:p w14:paraId="003DA514"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pacing w:val="-1"/>
          <w:sz w:val="24"/>
          <w:szCs w:val="24"/>
          <w:lang w:val="es-ES_tradnl"/>
        </w:rPr>
      </w:pPr>
    </w:p>
    <w:p w14:paraId="57F29069" w14:textId="7918B286"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DUBÁI CLÁSICO</w:t>
      </w:r>
    </w:p>
    <w:p w14:paraId="0F9AE311"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pacing w:val="-1"/>
          <w:sz w:val="24"/>
          <w:szCs w:val="24"/>
          <w:lang w:val="es-ES_tradnl"/>
        </w:rPr>
      </w:pPr>
      <w:r w:rsidRPr="00AC2AD2">
        <w:rPr>
          <w:rFonts w:asciiTheme="minorHAnsi" w:hAnsiTheme="minorHAnsi" w:cstheme="minorHAnsi"/>
          <w:color w:val="1F497D" w:themeColor="text2"/>
          <w:spacing w:val="-1"/>
          <w:sz w:val="24"/>
          <w:szCs w:val="24"/>
          <w:lang w:val="es-ES_tradnl"/>
        </w:rPr>
        <w:t xml:space="preserve">Duración 4 horas. Excursión de medio día a Dubái clásico que nos proporcionara una visión de la antigua ciudad de Dubái. </w:t>
      </w:r>
      <w:r w:rsidRPr="00AC2AD2">
        <w:rPr>
          <w:rFonts w:asciiTheme="minorHAnsi" w:hAnsiTheme="minorHAnsi" w:cstheme="minorHAnsi"/>
          <w:color w:val="1F497D" w:themeColor="text2"/>
          <w:sz w:val="24"/>
          <w:szCs w:val="24"/>
          <w:lang w:val="es-ES_tradnl"/>
        </w:rPr>
        <w:t xml:space="preserve">Comienza la visita por la Mezquita de Jumeirah, uno de los bonitos lugares para tomar fotos. Una panorámica instantánea de fotos al Hotel Burj Al Arab, el hotel más alto del Mundo. </w:t>
      </w:r>
      <w:r w:rsidRPr="00AC2AD2">
        <w:rPr>
          <w:rFonts w:asciiTheme="minorHAnsi" w:hAnsiTheme="minorHAnsi" w:cstheme="minorHAnsi"/>
          <w:color w:val="1F497D" w:themeColor="text2"/>
          <w:spacing w:val="-1"/>
          <w:sz w:val="24"/>
          <w:szCs w:val="24"/>
          <w:lang w:val="es-ES_tradnl"/>
        </w:rPr>
        <w:t xml:space="preserve">Visitaremos la zona de Bastakia con sus antiguas casas de comerciantes, galerías, restaurantes y cafés. Continuando con la visita </w:t>
      </w:r>
      <w:r w:rsidRPr="00AC2AD2">
        <w:rPr>
          <w:rFonts w:asciiTheme="minorHAnsi" w:hAnsiTheme="minorHAnsi" w:cstheme="minorHAnsi"/>
          <w:color w:val="1F497D" w:themeColor="text2"/>
          <w:sz w:val="24"/>
          <w:szCs w:val="24"/>
          <w:lang w:val="es-ES_tradnl"/>
        </w:rPr>
        <w:t>panorámica</w:t>
      </w:r>
      <w:r w:rsidRPr="00AC2AD2">
        <w:rPr>
          <w:rFonts w:asciiTheme="minorHAnsi" w:hAnsiTheme="minorHAnsi" w:cstheme="minorHAnsi"/>
          <w:color w:val="1F497D" w:themeColor="text2"/>
          <w:spacing w:val="-1"/>
          <w:sz w:val="24"/>
          <w:szCs w:val="24"/>
          <w:lang w:val="es-ES_tradnl"/>
        </w:rPr>
        <w:t xml:space="preserve"> del Museo de Dubái donde tendremos una visión de la vida en Dubái de los tiempos anteriores al petróleo. Luego, embarcamos en una "Abra" (taxi de agua) para tener una sensación atmosférica de la otra orilla de la ensenada. Continuaremos hacia el exótico y aromático Zoco de las Especies y los bazares de oro de los más conocidos en el mundo.</w:t>
      </w:r>
    </w:p>
    <w:p w14:paraId="4405B9A6"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pacing w:val="-1"/>
          <w:sz w:val="24"/>
          <w:szCs w:val="24"/>
          <w:lang w:val="es-ES_tradnl"/>
        </w:rPr>
      </w:pPr>
    </w:p>
    <w:p w14:paraId="2AAFF12B" w14:textId="52959A99"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DUBÁI MODERNO</w:t>
      </w:r>
    </w:p>
    <w:p w14:paraId="3AC3CC9F"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4-6 horas. Excursión opcional al Dubái moderno que nos da la oportunidad de conocer la ciudad más desarrollada del planeta, la ciudad del mañana donde hay incomparables proyectos en construcción: Comienza la visita con una panorámica instantánea de fotos al Hotel Burj Al Arab, el hotel más alto del Mundo. Traslado para la Isla de la Palmera “The Palm Jumeirah” para ver el hotel Atlantis por fuera (parada fotográfica), regreso en el monorraíl (que nos dará oportunidad de apreciar parcialmente la Palmera con sus ramas. El trayecto en el monorraíl solo para la vuelta para coger el vehículo que nos llevará a la Marina de Dubái), el barrio de la marina es un barrio de lujo, residencial considerado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Continuamos a la zona de Burj Khalifa, donde está la torre más alta del mundo, conocida anteriormente Burj Dubái de altura 828 metros. Finalizar la visita y posibilidad de dejar los pasajeros en Dubái Mall que es el centro comercial más grande del mundo para hacer compras o llevarlos al hotel.</w:t>
      </w:r>
    </w:p>
    <w:p w14:paraId="048DCCFA"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4EFD44CC" w14:textId="108D4106"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DÍA COMPLETO VISITA “DUBÁI CLÁSICO Y MODERNO”</w:t>
      </w:r>
    </w:p>
    <w:p w14:paraId="3F72538A"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6-7 horas. Excursión de día completo a Dubái Clásico y Moderno que nos proporcionara una visión de la antigua ciudad de Dubái. Visitaremos la zona de Bastakia con sus antiguas casas de comerciantes, galerías, restaurantes y cafés. Continuando con la visita panorámica del Museo de Dubái donde tendremos una visión de la vida en Dubái de los tiempos anteriores al petróleo. Luego, embarcamos en una "Abra" (taxi de agua) para tener una sensación atmosférica de la otra orilla de la ensenada. Continuaremos hacia el exótico y aromático Zoco de las Especies y los Bazares de Oro de los más conocidos en el mundo. Luego se va al Dubái Moderno que nos concede la oportunidad de conocer la ciudad más desarrollada del planeta, la ciudad del mañana donde hay incomparables proyectos en construcción: Comienza la visita por la Mezquita de Jumeirah, uno de los bonitos lugares para tomar fotos. Continuamos con una panorámica instantánea de fotos al Hotel Burj Al Arab, el hotel más alto del Mundo. Traslado para la Isla de la Palmera</w:t>
      </w:r>
    </w:p>
    <w:p w14:paraId="1568D8A6"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654525DE" w14:textId="1FFBAEAD"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 “The Palm Jumeirah” para ver el Hotel Atlanis se sigue con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 la ciudad.</w:t>
      </w:r>
    </w:p>
    <w:p w14:paraId="28CA94BC"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7EB8B707" w14:textId="264FE12D"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SHARJAH</w:t>
      </w:r>
    </w:p>
    <w:p w14:paraId="0F52735E"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4 horas. El Emirato de Sharjah está sólo a 20 minutos del centro de Dubái y se ha establecido como el centro cultural de medio oriente. Nuestro recorrido comienza en la Rotunda Monumental de la cultura, plaza del Qurán, antes de ir al Museo de la Civilización Islámica, Después nos dirigiremos a la Corniche, visita al zoco de Al Arsa que dan una idea de cómo se vivía antiguamente. El tour termina en el zoco central, con su típica arquitectura árabe.</w:t>
      </w:r>
    </w:p>
    <w:p w14:paraId="69209F4F"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238C8273" w14:textId="3E625C5C"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SHARJAH Y AJMAN</w:t>
      </w:r>
    </w:p>
    <w:p w14:paraId="60754D11"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4-6 horas. Salida para realizar la visita de medio día a los Emiratos de Sharjah y Ajman. Esta excursión proporciona un conocimiento más amplio de los Emiratos. Se visitan los siguientes puntos de interés: El zoco azul que es conocido por la venta de artesanías, se pasa por la mezquita Faisal - que ha sido regalo del difunto Rey Faisal al Emirato de Sharjah, el tradicional Zoco “Al Arsah” con una intrincada decoración e imaginación dónde se puede regatear, el Museo de la Civilización Islámica donde hay un muestrario de obras islámicas únicas y el Museo de Ajman donde pueden ver reproducciones muy bonitas de la vida en Ajman antes de la era del petróleo. Opcionalmente, almuerzo en un restaurante local.</w:t>
      </w:r>
    </w:p>
    <w:p w14:paraId="0F1A7678"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053FA5A6" w14:textId="6F9E37AE"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AL AIN</w:t>
      </w:r>
    </w:p>
    <w:p w14:paraId="75C292CA"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8 horas. Después de pasar a recogerte en el hotel nos dirigiremos al sureste del desierto del emirato Abu Dhabi para llegar al Oasis de Al Ain, situado en la frontera con Omán. Al Ain es la cuarta ciudad más grande de los Emiratos Árabes Unidos y es conocida como "La Cuidad Jardin de Los Emiratos" debido a la gran cantidad de oasis que tiene. Nuestra primera visita será para el Museo del Palacio del Sheikh Zayed, donde recorreremos todas sus estancias mientras conocemos la historia de la ciudad. Después de visitar el Museo del palacio descubriremos la cara más verde de Al Ain visitando el oasis más grande de la ciudad. Sabremos la importancia del agua en un entorno tan hostil. Luego visitaremos la Fortaleza de Al-Jahli donde se encuentra el Museo de Fotografía “Mubarak Ben Londres”. Almuerzo en restautante local. Terminando el almuerzo nos dirigimos al Mercado de los Camellos, el más importante del país, donde compradores y vendedores negocian cientos de camellos de todo tipo. Regreso al hotel y alojamiento. El último lugar que visitaremos en la ciudad es Mubazzah Green Park, donde la naturaleza se manifiesta en forma de manantiales y bozos de aguas termales. Volveremos a Dubái a eso de las 4 p.m. y terminaremos el recorrido en su hotel. Nota: Los lugares turísticos del Oasis de Al Ain están cerrados siempre los lunes.</w:t>
      </w:r>
    </w:p>
    <w:p w14:paraId="44864625"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6E3DCF88" w14:textId="3D0A61AD"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AL FUJAIRAH</w:t>
      </w:r>
    </w:p>
    <w:p w14:paraId="544F894B"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8 horas. Tour opcional Al Fujairah (la Costa del Este). Disfrute de pasar todo el día hoy en una de las playas de arena más agradables de la Costa del Este. Visite la Mezquita más antigua de todos los Emiratos y descubra la Ciudad Vieja y la Fortaleza Portuguesa de Al Fujairah. Conduzca de regreso a Dubái.</w:t>
      </w:r>
    </w:p>
    <w:p w14:paraId="0A52E9E0" w14:textId="77777777" w:rsidR="00AC2AD2" w:rsidRPr="00AC2AD2" w:rsidRDefault="00AC2AD2" w:rsidP="00AC2AD2">
      <w:pPr>
        <w:widowControl w:val="0"/>
        <w:autoSpaceDE w:val="0"/>
        <w:autoSpaceDN w:val="0"/>
        <w:adjustRightInd w:val="0"/>
        <w:spacing w:before="10"/>
        <w:ind w:left="-284" w:right="-1"/>
        <w:rPr>
          <w:rFonts w:asciiTheme="minorHAnsi" w:hAnsiTheme="minorHAnsi" w:cstheme="minorHAnsi"/>
          <w:b/>
          <w:bCs/>
          <w:color w:val="1F497D" w:themeColor="text2"/>
          <w:sz w:val="24"/>
          <w:szCs w:val="24"/>
          <w:u w:val="single"/>
          <w:lang w:val="es-ES_tradnl"/>
        </w:rPr>
      </w:pPr>
    </w:p>
    <w:p w14:paraId="29E2F1DF" w14:textId="2CBB0743" w:rsidR="00AC2AD2" w:rsidRPr="00AC2AD2" w:rsidRDefault="00AC2AD2" w:rsidP="00AC2AD2">
      <w:pPr>
        <w:widowControl w:val="0"/>
        <w:autoSpaceDE w:val="0"/>
        <w:autoSpaceDN w:val="0"/>
        <w:adjustRightInd w:val="0"/>
        <w:spacing w:before="10"/>
        <w:ind w:left="-284" w:right="-1"/>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EXCURSIÓN DE YATE DURANTE PUESTA DE SOL</w:t>
      </w:r>
    </w:p>
    <w:p w14:paraId="0265B409" w14:textId="77777777" w:rsidR="00AC2AD2" w:rsidRPr="00AC2AD2" w:rsidRDefault="00AC2AD2" w:rsidP="00AC2AD2">
      <w:pPr>
        <w:widowControl w:val="0"/>
        <w:autoSpaceDE w:val="0"/>
        <w:autoSpaceDN w:val="0"/>
        <w:adjustRightInd w:val="0"/>
        <w:spacing w:before="10"/>
        <w:ind w:left="-284" w:right="-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2-3 horas. La excursión comienza en el embarcadero de Marina de Dubái encima de un Yate de lujo de diferentes tamaño según el grupo, el yate navega por la marina viendo los edificios icónicos y los rascacielos residenciales más altos del mundo y las torres importantes como la princesa y la torre torcida KAYAN TOWERS, así el Yate sale de la marina hacia el Golfo Arábigo, y se acerca de Dubái Eye y la Palmera para ver el Atlantis y vuelta a la marina sacando fotos a la Puesta del Sol mientras están navegando. El precio depende del número de los pasajeros y la capacidad del yate.</w:t>
      </w:r>
    </w:p>
    <w:p w14:paraId="12B85D58" w14:textId="77777777" w:rsidR="00AC2AD2" w:rsidRPr="00AC2AD2" w:rsidRDefault="00AC2AD2" w:rsidP="00AC2AD2">
      <w:pPr>
        <w:widowControl w:val="0"/>
        <w:autoSpaceDE w:val="0"/>
        <w:autoSpaceDN w:val="0"/>
        <w:adjustRightInd w:val="0"/>
        <w:spacing w:before="10"/>
        <w:ind w:left="-284" w:right="-1"/>
        <w:jc w:val="both"/>
        <w:rPr>
          <w:rFonts w:asciiTheme="minorHAnsi" w:hAnsiTheme="minorHAnsi" w:cstheme="minorHAnsi"/>
          <w:color w:val="1F497D" w:themeColor="text2"/>
          <w:sz w:val="24"/>
          <w:szCs w:val="24"/>
          <w:lang w:val="es-ES_tradnl"/>
        </w:rPr>
      </w:pPr>
    </w:p>
    <w:p w14:paraId="45E1A28E" w14:textId="39AA9F24"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CENA EN RESTAURANTE GIRATORIO EN HOTEL HYATT REGENCY</w:t>
      </w:r>
    </w:p>
    <w:p w14:paraId="7C260B28"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3 horas. Cena en el restaurante Giratorio es uno de los más Icónicos de Dubái antiguo arriba en el último piso donde se da una gira completa mientras están cenando viendo la parte antigua del al ciudad y los proyectos nuevos de la Isla de Deira construida en el Golfo Arábigo, un Buffet internacional con muchas variedades de cocinas de diferente países.</w:t>
      </w:r>
    </w:p>
    <w:p w14:paraId="5A86FB1C"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075C4B80" w14:textId="04C8ECC6"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PASEO EN HELICÓPTERO</w:t>
      </w:r>
    </w:p>
    <w:p w14:paraId="7AC9174F"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Sobrevolar Dubái es la única forma de contemplar la magnitud de la ciudad. Desde el helicóptero disfrutaréis de las mejores vistas del Burj Al Arab, la Palmera Jumeirah, el Mundo, el Burj Khalifa y otros muchos lugares emblemáticos. Modalidades: A la hora de reservar, podéis optar por cuatro itinerarios diferentes: Paseo en helicóptero de 12 minutos: Si elegís este vuelo, obtendremos unas vistas privilegiadas del skyline de Dubái y sobrevolaremos la Palmera Jumeirah, el Burj Al Arab, el Burj Khalifa y The World Islands. ¡Quedaréis fascinados! Paseo en helicóptero de 17 minutos: En esta opción, disfrutaremos de unas vistas inolvidables de la isla Palm Jumeirah o del icónico Burj Al Arab. Además, sobrevolaremos por las playas de Dubái y, como colofón final, pasaremos sobre el Burj Khalifa, sosbre el canal de Dubái y sobre los enormes rascacielos tan icónicos de la ciudad. Paseo en helicóptero de 22 minutos: Realizaremos el mismo recorrido que en las rutas anteriores y, además, disfrutaremos de las vistas de otros lugares emblemáticos como el Hotel Atlantis, Dubai Festival City, Dubai Creek, el campo de golf Deira Golf Club, Puerto Rashid, la carretera Sheikh Zayed y Dubái Downtown. Nuestros helicópteros: Los helicópteros utilizados son, para los paseos diurnos, Eurocopter 130 B4 y, para los nocturnos, Agusta A109. Todos tienen capacidad para 4 pasajeros y ofrecen las mejores vistas panorámicas. Horarios: El horario es orientativo, 72 horas después de realizar la vuestra reserva os contactaremos para confirmaros el horario de inicio exacto. Si por algún motivo la fecha u hora seleccionada estuviera completa, os ofreceríamos fechas alternativas o un reintegro inmediato. Tendréis que estar en el helipuerto una hora antes de la salida del vuelo.</w:t>
      </w:r>
    </w:p>
    <w:p w14:paraId="0F90192E"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2622A758" w14:textId="112ECECD"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GLOBO AEROSTÁTICO SOBRE DUBÁI</w:t>
      </w:r>
    </w:p>
    <w:p w14:paraId="1A7AA633"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Duración 3 horas. Visión general Vea el amanecer del desierto desde el aire en este paseo en globo aerostático en Dubái. Levántese temprano, viaje en minibús con aire acondicionado hasta el sitio de lanzamiento y deslícese sobre las dunas de la Reserva de Conservación del Desierto de Dubái con su piloto. Observe a los halcones volar hasta 4.000 pies (1.219 metros) sobre la Tierra en una demostración entrenada mientras el sol sale sobre las montañas Hajar. Concluya con un desayuno gourmet en el suelo. Paseo en globo aerostático en el desierto de Dubái incluyendo desayuno gourmet y una exhibición de halcón se elevan sobre las llanuras del desierto y cañones de la Reserva de Conservación del Desierto de Dubái Mira el sol sale sobre el desierto, y ver camellos y gacelas vagando libremente. Ver halcones volar hasta 4,000 pies (1,219 metros). Recogida y entrega desde hoteles selectos de Dubái.</w:t>
      </w:r>
    </w:p>
    <w:p w14:paraId="6E46B416"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2977ADB9" w14:textId="29167FCE"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PASEO EN LANCHA RÁPIDA POR LA ZONA DE MARINA Y LA ISLA DE LA PALMERA</w:t>
      </w:r>
    </w:p>
    <w:p w14:paraId="6CD3EDA6"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Premium Tour saliendo de la Marina Dubái en un paseo en lancha rápida pasando por el Hotel Atlantis y la Palmera de Jumeirah así com el Hotel Burj El Arab, se ve todo esto desde el mar así otra visión para ver los edificios icónicos de Dubái. La exquisitez de la costa de Dubái debe ser mejor tomada desde el agua, y una de las maneras adecuadas de hacerlo es con el tour en barco amarillo le da la oportunidad perfecta para pasar por en medio de las impresionantes atracciones modernas a lo largo de los puntos de interés de Dubái por un RIB seguro (Barco Inflable Rígido). Puede elegir entre cuatro opciones, que varían según la ubicación del crucero y la duración de este emocionante recorrido en barco: 90 minutos, 75 minutos, 45 minutos y 30 minutos. Crucero por el man-made Palm Jumeirah admirando las villas de lujo y resorts asombrosos; disfrute de las mejores vistas del Burj Al Arab de siete estrellas, así como del majestuoso Palm Atlantis Hotel; y esté asombrado ante las maravillas arquitectónicas más impresionantes mientras navega por el puerto deportivo de Dubái, como Princess Tower, Jumeirah Beach Residence (JBR), Twisted Tower y </w:t>
      </w:r>
    </w:p>
    <w:p w14:paraId="5280C1F9"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6F506440" w14:textId="1950F982"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Dubái Marina Yacht Club. Con este paseo alegre todo rodeado de vistas dignas de postal, un debe-tener para este tour es una cámara. Mantenga su dispositivo a mano para capturar algunas magníficas imágenes en el inmaculado telón de fondo de los lugares emblemáticos de Dubái.</w:t>
      </w:r>
    </w:p>
    <w:p w14:paraId="7A22E77A"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281739D2" w14:textId="7CE724B8"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AL MUSEO DEL FUTURO</w:t>
      </w:r>
    </w:p>
    <w:p w14:paraId="1E11E291"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¿Queréis saber qué nos depara el futuro? Visitando el Museo del Futuro de Dubái descubriréis uno de los lugares más fascinantes del mundo. ¡Será una experiencia de lo más curiosa! ¿Por qué visitar el Museo del Futuro? El Museo del Futuro se ha convertido en uno de los lugares imprescindibles de Dubái desde su inauguración en febrero de 2022. Construido para transformar la percepción del futuro tal y como se conoce, este museo es una plataforma donde se estudia, se imagina y se diseña el porvenir tal y como el visitante desea. Sus instalaciones cuentan con las últimas tecnologías en materia de realidad virtual y aumentada, inteligencia artificial, análisis de big data e interacciones entre el hombre y las máquinas para intentar responder a muchas preguntas sobre el futuro de la humanidad y las ciudades. ¿Os atrevéis a saber qué puede ocurrir en los próximos años? Durante vuestra visita al Museo del Futuro de Dubái podréis disfrutar de todas las salas futuristas creadas por diseñadores, artistas y cineastas en las que, además de exposiciones, contemplaréis las atracciones temáticas y obras de teatro con diferentes interpretaciones de lo que está por llegar. Por último, pero no menos importante, está el imponente edificio en el que está emplazado el museo. Formado por más de 1000 placas fabricadas íntegramente por robots, puede presumir de ser uno de los proyectos más complejos y ambiciosos construidos en todo el mundo. Además, la fachada está adornada con caligrafía árabe y muestra citas escritas por Su Alteza el Jeque Mohammed Bin Rashid Al Maktoum, Gobernante de Dubái. ¡Es realmente alucinante! Horarios: El Museo del Futuro de Dubái está abierto todos los días del año de 9:45 a 18:00 horas. A la hora de reservar deberéis escoger un horario de entrada y respetar dicho horario, ya que si llegáis en otro horario que no sea el indicado en vuestro voucher no se os permitirá la entrada. En el Invierno cada año debe ser reservado con antelación de un mes antes de la llegada.</w:t>
      </w:r>
    </w:p>
    <w:p w14:paraId="2F2D8DC6"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01A4A825" w14:textId="14F0C29A"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 DUBÁI FRAME</w:t>
      </w:r>
    </w:p>
    <w:p w14:paraId="24D3444C"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Reservad ya vuestra entrada para el mirador del Dubai Frame y disfrutaréis de las vistas que ofrece el marco de fotos más grande del mundo. ¡Una experiencia única en los Emiratos Árabes! ¿Por qué visitar el Dubai Frame? El Dubai Frame alberga uno de los miradores más espectaculares de los Emiratos Árabes, cuyas vistas os dejarán sin palabras. Este edificio ha sido catalogado como el marco de fotos más grande del mundo. Consta de dos torres gemelas de 150 metros, que están conectadas a su vez por un pasillo de 100 metros de longitud dotado con grandes cristaleras panorámicas. Desde el mirador del Dubai Frame disfrutaréis de unas extraordinarias vistas de los gigantescos rascacielos que caracterizan a esta ciudad emiratí. También veréis desde las alturas el parque Zabeel y las cúpulas de la plaza Stargate. Además, si acudís a última hora de la tarde, contemplaréis la iluminación del skyline de Dubái. De noche, sus colosales rascacielos de acero y cristal resultan aún más llamativos por los vivos colores que irradian. Sin duda, los amantes de la fotografía disfrutarán con las fantásticas panorámicas de Dubái que pueden captarse desde el mirador. Horarios: El Dubai Frame abre de lunes a domingo desde las 9:00 hasta las 21:00 horas. </w:t>
      </w:r>
    </w:p>
    <w:p w14:paraId="23B07B35" w14:textId="77777777" w:rsidR="00AC2AD2" w:rsidRPr="00AC2AD2" w:rsidRDefault="00AC2AD2" w:rsidP="00AC2AD2">
      <w:pPr>
        <w:widowControl w:val="0"/>
        <w:autoSpaceDE w:val="0"/>
        <w:autoSpaceDN w:val="0"/>
        <w:adjustRightInd w:val="0"/>
        <w:ind w:right="11"/>
        <w:jc w:val="both"/>
        <w:rPr>
          <w:rFonts w:asciiTheme="minorHAnsi" w:hAnsiTheme="minorHAnsi" w:cstheme="minorHAnsi"/>
          <w:b/>
          <w:bCs/>
          <w:color w:val="1F497D" w:themeColor="text2"/>
          <w:sz w:val="24"/>
          <w:szCs w:val="24"/>
          <w:u w:val="single"/>
          <w:lang w:val="es-ES_tradnl"/>
        </w:rPr>
      </w:pPr>
    </w:p>
    <w:p w14:paraId="44735DEC" w14:textId="6E87618F"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rPr>
      </w:pPr>
      <w:r w:rsidRPr="00AC2AD2">
        <w:rPr>
          <w:rFonts w:asciiTheme="minorHAnsi" w:hAnsiTheme="minorHAnsi" w:cstheme="minorHAnsi"/>
          <w:b/>
          <w:bCs/>
          <w:color w:val="1F497D" w:themeColor="text2"/>
          <w:sz w:val="24"/>
          <w:szCs w:val="24"/>
          <w:u w:val="single"/>
        </w:rPr>
        <w:t>ENTRADA A THE VİEW AT THE PALM</w:t>
      </w:r>
    </w:p>
    <w:p w14:paraId="441C1508"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Subiendo a The View at The Palm disfrutaréis de las mejores vistas de la famosa Palmera Jumeirah de Dubái. Desde este mirador a 240 metros de altura podréis admirar el golfo Pérsico y el Skyline de Dubái. ¿Por qué visitar The View at The Palm? Con vuestra entrada a The View at The Palm podréis subir a los pisos 52 y 54 del Palm Tower para disfrutar desde este edificio de unas increíbles vistas de uno de los grandes iconos de Dubái. ¿Estáis listos para contemplar la Palmera Jumeirah desde un lugar privilegiado? En el mirador The View at The Palm tendréis una panorámica en 360 grados de una de las islas artificiales más </w:t>
      </w:r>
    </w:p>
    <w:p w14:paraId="638B41B9"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18E6ED05" w14:textId="045FA00A"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famosas de todo Dubái. Divisaréis los numerosos edificios de la Palmera Jumeirah, incluido el Hotel Atlantis, y admiraréis el mar Arábigo a 240 metros de altura. Inaugurado en el año 2021, el mirador ofrece también una vista fantástica del Burj Al Arab y del resto de rascacielos de la ciudad emiratí. Además, cuenta con una cafetería y una exposición que os mostrará la historia de la Palmera Jumeirah y la fauna marina del golfo Pérsico. ¡Os encantará! Tipos de entradas y horarios: Al reservar, podéis optar por diferentes tipos de entradas. Ambas os incluyen el acceso preferente sin colas por la zona de Fast Track, pero se diferencian en sus horarios: *Entrada sin colas estándar: Os permitirá el acceso a The View at The Palm entre las 9:00 y las 16:00 y entre las 19:30 y las 21:00 de lunes a jueves; y hasta las 23:00 horas viernes, sábados y domingos. *Entrada sin colas al atardecer: Una tarifa especial para subir a The View at The Palm entre las 16:00 y las 18:30 horas, durante el horario de invierno; y entre las 16:00 y las 19:00 horas, durante el horario de verano. Menores de 4 años: Los menores de 4 años podrán acceder gratis a The View at The Palm sin necesidad de reservar entrada.</w:t>
      </w:r>
    </w:p>
    <w:p w14:paraId="6E1F9AD3"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4D8391D4" w14:textId="4FA2CB55"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 DUBÁI AQUARIUM</w:t>
      </w:r>
    </w:p>
    <w:p w14:paraId="4B7E518C"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Con esta entrada a Dubai Aquarium podréis visitar uno de los acuarios más grandes del mundo. Tiburones, cocodrilos, caballitos de mar, mantarrayas y otros muchos ejemplares de la fauna acuática conviven en este lugar. ¡No os lo perdáis! ¿Por qué visitar Dubai Aquarium? Si os gustan los animales, no podéis iros de Dubái sin visitar su famoso acuario. Dubai Aquarium &amp; Underwater Zoo se encuentra muy cerca del rascacielos Burj Khalifa, concretamente en el Dubai Mall, el centro comercial más grande de la ciudad emiratí. Durante vuestra visita a Dubai Aquarium podréis ver miles de animales de diferentes partes del mundo. Además, gracias a los paneles informativos del zoo, descubriréis numerosas curiosidades de las más de 100 especies que habitan aquí. Uno de los puntos más fascinantes de la visita es el túnel del acuario. Caminaréis bajo el agua viendo mantarrayas, tiburones y cientos de peces y, además, contemplaréis cómo los buzos del zoo alimentan a estos ejemplares. Más allá del gigantesco acuario, en las instalaciones de este recinto disfrutaréis también de un zoo dedicado a la fauna acuática. Pingüinos, cocodrilos, pirañas, caballitos de mar, medusas... Encontraréis a estos ejemplares repartidos en tres zonas: selva tropical, mar y criaturas nocturnas. ¡Os encantará! Horarios: Los horarios de Dubai Aquarium &amp; Underwater Zoo son los siguientes: *De domingo a miércoles: entre las 10:00 y las 22:00 horas. *De jueves a sábado: entre las 10:00 y las 23:00 horas. Debéis tener en cuenta que el último acceso es una hora antes del cierre.</w:t>
      </w:r>
    </w:p>
    <w:p w14:paraId="480B5867"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764B3A83" w14:textId="3F53A649"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ALMUERZO O CENA EN AL KHAYMA HERITAGE HOUSE</w:t>
      </w:r>
    </w:p>
    <w:p w14:paraId="78A88339"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¿Estáis buscando restaurantes en Dubái? Al Khayma Heritage House os abre sus puertas para que podáis disfrutar de las mejores recetas de la gastronomía emiratí en el marco incomparable de una casa tradicional rehabilitada. ¿Por qué comer en el Al Khayma Heritage House? Ubicado en el distrito de Al Fahidi, el restaurante Al Khayma Heritage House es un lugar perfecto para probar la exquisita gastronomía emiratí. Tanto si decidís ir para almorzarse o cenar, disfrutaréis de una cocina deliciosa en el ambiente de una casa tradicional de Dubái. Este restaurante ha sido galardonado además en 2022 con el prestigioso premio gastronómico Bib Gourmand, otorgado por la Guía Michelin. Durante vuestra visita al restaurante podréis vivir una experiencia gastronómica de lo más gratificante. Los diferentes menús de Al Khayma Heritage House combinan los métodos de cocina moderna con las recetas tradicionales de los Emiratos Árabes Unidos. Garbanzos hervidos con especias, calamar frito, pudin de arroz, empanadillas con almíbar de dátiles, sopa de marisco, cordero marinado, pollo al carbón y otros muchos platos están presentes en la carta de este restaurante. ¡Se os hará la boca agua! Menú: A la hora de reservar, podéis optar por diferentes menús de comidas y cenas: *Menú 1: Ensalada, plato principal y agua. Entre los diferentes platos principales a elegir destaca el kebab de cordero, el pollo marinado al estilo emiratí, las chuletas de cordero a la parrilla o el mix de verduras cocidas. *Menú 2: Menú 1 + Sopa. *Menú 3: Menú 1 + Sopa y postre. *Menú 4: Menú 1 + Aperitivo, sopa y postre. Horarios: Podréis reservar vuestro desayuno </w:t>
      </w:r>
    </w:p>
    <w:p w14:paraId="03431EE6"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3F109E4A" w14:textId="73BF0C2D"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entre las 9:00 y las 12:30 horas, mientras que el menú de comida o cena estará disponible entre las 12:30 y las 22:00 horas. Durante el mes de Ramadán el restaurante abrirá exclusivamente entre las 16:30 y las 22:00 horas.</w:t>
      </w:r>
    </w:p>
    <w:p w14:paraId="7B954988"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2932DFA4" w14:textId="2D88C0A4"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ALMUERZO O CENA EN BURJ AL ARAB</w:t>
      </w:r>
    </w:p>
    <w:p w14:paraId="1FBA6C86"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Duración 2-4 horas. En esta comida o cena en el Burj Al Arab probaréis exquisitos platos y tendréis una de las mejores vistas de Dubái. ¡Una experiencia gastronómica de lo más completa! Itinerario: A la hora indicada os recogeremos en vuestro hotel de Dubái y nos dirigiremos al Burj Al Arab, el mejor hotel del mundo y uno de los iconos de Emiratos Árabes Unidos. Accederemos a este lujoso establecimiento cruzando el puente que lleva hasta la isla artificial donde se erige. Una vez dentro del Burj Al Arab, disfrutaréis de una exquisita comida o cena en el restaurante que hayáis escogido. La oferta culinaria es muy amplia, por lo que tendréis varias opciones para elegir. Una vez finalizada la experiencia gastronómica, os llevaremos de regreso a vuestro hotel de Dubái. Modalidades: El hotel Burj Al Arab cuenta con diversos restaurantes. Dependiendo de la modalidad que reservéis, podréis comer o cenar en los siguientes: Comida o cena en el restaurante Al Muntaha: En este restaurante con estrella Michelin, dirigido por el aclamado chef Saverio Sbaragli, disfrutaréis de una exquisita cocina francesa e italiana. El restaurante se encuentra en la planta 27 del Burj Al Arab, desde la que disfrutaréis de unas preciosas vistas de The Palm Jumeirah. Comida en el restaurante Al Muntaha: Horarios: Todos los días de 12:30 a 14:30 horas. Menú: El almuerzo del restaurante Al Muntaha incluye un menú de 3 platos con botella de agua mineral. Edad mínima: Los menores de 8 años no están aceptados. Cena en el restaurante Al Muntaha: Horarios: Todos los días de 19:00 a 23:00 horas. Menú: La cena del restaurante Al Muntaha incluye un menú de 6 platos sin bebidas. Edad mínma: Se aceptan los niños mayores de 8 años. Cena en el restaurante Al Mahara: En este restaurante del hotel Burj Al Arab os deleitaréis con una cena gourmet cuyo menú ha sido diseñado por el chef Andrea Migliaccio del Ristorante L’Olivo de Capri, que posee dos estrellas Michelin. El comedor de este restaurante se encuentra junto a las cristaleras del acuario del Burj Al Arab, situado en la planta inferior del hotel. El código de vestimenta de este restaurante es smart elegant y sólo se aceptan niños mayores de 8 años. Horarios: Todos los días de 19:00 a 23:00 horas. Menú: La cena del restaurante Al Mahara incluye un menú degustación de 5 platos sin bebidas. Comida o cena en el restaurante Al Iwan: Se trata de un restaurante tipo buffet decorado al más puro estilo árabe. Desde los ventanales panorámicos de este establecimiento contemplaréis además unas inmejorables panorámicas de Dubái. El restaurante se ubica en la primera planta del Burj Al Arab, requiere un código de vestimenta tipo smart casual y en su comedor están aceptados los niños de todas las edades. Comida en el restaurante Al Iwan: Horarios: Todos los días (exceptuando festivos de los Emiratos Árabes Unidos) de 12:30 a 14:30 horas. Menú: El almuerzo del restaurante Al Iwan cuenta con un menú tipo buffet con botella de agua mineral en el que podréis escoger entre 25 tipos de entrantes, 15 tipos de platos calientes y 15 postres. Cena en el restaurante Al Iwan: Horarios: Todos los días (exceptuando el 31 de diciembre) de 19:00 a 23:00 horas. Menú: La cena del restaurante Al Iwan consiste en un menú tipo buffet con botella de agua mineral en el que podréis escoger los mismos productos mencionados en el almuerzo. Horarios de recogida: Normalmente, la hora de recogida tiene lugar una hora antes de la comida o la cena, dependiendo de la modalidad que reservéis. No obstante, os confirmaremos la hora exacta con la suficiente antelación. Cierres parciales: Durante el período de Ramadán, este servicio no estará disponible. Estas fechas están sujetas a modificación según el calendario de festivos de Emiratos Árabes Unidos. Tampoco estarán disponibles estos restaurantes en el periodo navideño comprendido entre el 24 de diciembre y el 3 de enero. </w:t>
      </w:r>
    </w:p>
    <w:p w14:paraId="4DE21144"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74BD4D91" w14:textId="77F4823A"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AL SKY VIEW OBSERVATORY</w:t>
      </w:r>
    </w:p>
    <w:p w14:paraId="7C485C1C"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Con la entrada al Sky View Observatory podréis tocar el cielo de Dubái y disfrutar de unas vistas inmejorables de la ciudad emiratí. Además, podréis deslizaros por su tobogán de vidrio. ¡Será inolvidable! ¿Por qué visitar el Sky View Observatory? Situado en los pisos 52 y 53 del hotel Address Sky View y a 219 </w:t>
      </w:r>
    </w:p>
    <w:p w14:paraId="211B4ADD"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p>
    <w:p w14:paraId="1D55BB26" w14:textId="7F029501"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metros de altura, el Sky View Observatory ofrece una de las mejores panorámicas en 360 grados de Dubái. Desde esta plataforma de observación disfrutaréis de una perspectiva completamente nueva de la ciudad emiratí, así como del imponente Burj Khalifa y de la autopista Sheikh Zayed Road. Otro de los grandes atractivos del Sky View Observatory es la espectacular pasarela de vidrio que conecta las torres Sky Views. Caminaréis literalmente por fuera del edificio y tendréis una perspectiva inolvidable de la ciudad. Sin duda, será el momento perfecto para hacer unas fotografías de infarto. Asimismo, con vuestra entrada tendréis acceso al tobogán de vidrio transparente que conecta ambos pisos del edificio. ¿Os atreveréis con esta experiencia en el cielo de Dubái? ¡Os deslizaréis entre las plantas 53 y 52! Horarios: El horario de apertura del mirador del Sky View Observatory es de 10:00 a 21:00 horas.</w:t>
      </w:r>
    </w:p>
    <w:p w14:paraId="7CF963DD"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067904EF" w14:textId="377F7D6C"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AL ESPECTÁCULO LA PERLE BY DRAGONE</w:t>
      </w:r>
    </w:p>
    <w:p w14:paraId="6BBEEACF"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_tradnl"/>
        </w:rPr>
      </w:pPr>
      <w:r w:rsidRPr="00AC2AD2">
        <w:rPr>
          <w:rFonts w:asciiTheme="minorHAnsi" w:hAnsiTheme="minorHAnsi" w:cstheme="minorHAnsi"/>
          <w:color w:val="1F497D" w:themeColor="text2"/>
          <w:sz w:val="24"/>
          <w:szCs w:val="24"/>
          <w:lang w:val="es-ES_tradnl"/>
        </w:rPr>
        <w:t xml:space="preserve">Duración 1 hora y 30 minutos. Increíbles acrobacias, efectos especiales, cascadas y un equipo de más de 60 artistas conforman La Perle by Dragone, uno de los espectáculos más impresionantes de Dubái. No te lo pienses más y reserva tu entrada para ver esta función que se ha convertido en un imprescindible de la ciudad emiratí. ¿Por qué ver el espectáculo La Perle by Dragone? El espectáculo La Perle by Dragone es puro entretenimiento. Nada más entrar al teatro, ubicado en el corazón de Al Habtoor City, descubriréis un enorme escenario con una piscina de más de 2,5 millones de litros de agua. Suena la música, los proyectores empiezan a iluminar la escena, aparecen los primeros actores... ¡Comienza la función! El director de teatro belga Franco Dragone, que también formó parte de la dirección del Circo del Sol e ideó Le Rêve en Las Vegas, es la mente pensante tras este impresionante espectáculo. Durante una hora y media disfrutaréis de un show repleto de diferentes artes. Acrobacias, interpretación y baile se funden en esta representación apta para todos los públicos. Además del equipo de más de 60 artistas, La Perle by Dragone destaca por el buen uso de la tecnología en favor del entretenimiento. Proyecciones inmersivas, efectos de lluvia, cascadas, láseres y humo crean una experiencia realmente fascinante. Localidades: A la hora de reservar, podéis optar por ver el espectáculo desde diferentes zonas del teatro: Bronce, Plata u Oro. </w:t>
      </w:r>
    </w:p>
    <w:p w14:paraId="16430AED"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2506E62A" w14:textId="4845187A"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r w:rsidRPr="00AC2AD2">
        <w:rPr>
          <w:rFonts w:asciiTheme="minorHAnsi" w:hAnsiTheme="minorHAnsi" w:cstheme="minorHAnsi"/>
          <w:b/>
          <w:bCs/>
          <w:color w:val="1F497D" w:themeColor="text2"/>
          <w:sz w:val="24"/>
          <w:szCs w:val="24"/>
          <w:u w:val="single"/>
          <w:lang w:val="es-ES"/>
        </w:rPr>
        <w:t>ENTRADA A LEGOLAND DUBÁI</w:t>
      </w:r>
    </w:p>
    <w:p w14:paraId="14B8985A"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¿Queréis descubrir cómo se fabrican los ladrillos de Lego? ¿Y disfrutar de 40 atracciones tematizadas con estos icónicos juguetes? Con la entrada a Legoland Dubai viviréis un día realmente memorable en este parque especialmente ideado para familias con niños. ¿Por qué visitar Legoland Dubai? Legoland Dubai es un auténtico paraíso para los más pequeños. Con esta entrada podréis recorrer todas las instalaciones de este parque temático, desde su fábrica de Lego hasta sus 40 atracciones. ¡Pasaréis un día en familia de lo más fascinante! Durante vuestra visita, conoceréis la tienda de Lego más grande de Oriente Medio. También podréis disfrutar de varios espectáculos, acceder a talleres de construcción y recorrer la exposición de Miniland, donde contemplaréis emblemáticos edificios asiáticos hechos con más de 20 millones de pequeños ladrillos. Los más pequeños se sentirán como auténticos caballeros y princesas recorriendo el reino medieval de Legoland Dubai. Allí, podrán subir en una montaña rusa protagonizada por un dragón, salvar un edificio en llamas, obtener una licencia de conducción Lego, pilotar un barco, subir a bordo de un avión... Todo es posible en este curioso parque temático emiratí. Horarios: El parque temático Legoland Dubai varía sus horarios de apertura según la temporada: *De lunes a jueves: de 10:00 a 18:00 horas. *De viernes a domingos: de 10:00 a 19:00 horas.</w:t>
      </w:r>
    </w:p>
    <w:p w14:paraId="4B87F589" w14:textId="77777777" w:rsidR="00AC2AD2" w:rsidRPr="00AC2AD2" w:rsidRDefault="00AC2AD2" w:rsidP="00AC2AD2">
      <w:pPr>
        <w:widowControl w:val="0"/>
        <w:autoSpaceDE w:val="0"/>
        <w:autoSpaceDN w:val="0"/>
        <w:adjustRightInd w:val="0"/>
        <w:ind w:right="11"/>
        <w:jc w:val="both"/>
        <w:rPr>
          <w:rFonts w:asciiTheme="minorHAnsi" w:hAnsiTheme="minorHAnsi" w:cstheme="minorHAnsi"/>
          <w:b/>
          <w:bCs/>
          <w:color w:val="1F497D" w:themeColor="text2"/>
          <w:sz w:val="24"/>
          <w:szCs w:val="24"/>
          <w:u w:val="single"/>
          <w:lang w:val="es-ES"/>
        </w:rPr>
      </w:pPr>
    </w:p>
    <w:p w14:paraId="39E36AB4" w14:textId="63E6C75B"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r w:rsidRPr="00AC2AD2">
        <w:rPr>
          <w:rFonts w:asciiTheme="minorHAnsi" w:hAnsiTheme="minorHAnsi" w:cstheme="minorHAnsi"/>
          <w:b/>
          <w:bCs/>
          <w:color w:val="1F497D" w:themeColor="text2"/>
          <w:sz w:val="24"/>
          <w:szCs w:val="24"/>
          <w:u w:val="single"/>
          <w:lang w:val="es-ES"/>
        </w:rPr>
        <w:t>ENTRADA A LEGOLAND WATER PARK DUBÁI</w:t>
      </w:r>
    </w:p>
    <w:p w14:paraId="2661DDC9"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 xml:space="preserve">Con la entrada a Legoland Water Park podréis disfrutar de hasta 20 atracciones y toboganes tematizados con los famosos juguetes de ladrillos en uno de los parques acuáticos más divertidos de Dubái. ¡Os lo pasaréis en grande! ¿Por qué visitar Legoland Water Park? Diseñado especialmente para niños de entre 2 y 12 años, Legoland Water Park es un referente de los parques acuáticos familiares. Un lugar donde pequeños y mayores podrán refrescarse mientras se deslizan por las diferentes atracciones de este templo </w:t>
      </w:r>
    </w:p>
    <w:p w14:paraId="1AF66785" w14:textId="77777777" w:rsidR="00D331B7" w:rsidRDefault="00D331B7"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p>
    <w:p w14:paraId="64813E60" w14:textId="13861C3F"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de la diversión. Durante vuestra visita, podréis construir un barco con ladrillos de Lego y poner a prueba su capacidad de navegación a contracorriente. ¿Queréis seguir exprimiendo vuestra creatividad? Podréis utilizar los ladrillos para personalizar vuestros flotadores antes de lanzaros a las aguas del río lento. Pero hay mucho más. Legoland Water Park también cuenta con una piscina de olas artificiales, toboganes que ponen a prueba a los más valientes y hasta una zona de juegos con pistolas de agua. ¡No os lo podéis perder! Horarios: Legoland Water Park abre de jueves a martes de 10:00 a 17:00 horas y cierra los miércoles. Debéis tener en cuenta que durante el mes de Ramadán el parque abre hasta las 18:00 horas.</w:t>
      </w:r>
    </w:p>
    <w:p w14:paraId="4D42D18D"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176DDE8C" w14:textId="3BAEA5A3"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r w:rsidRPr="00AC2AD2">
        <w:rPr>
          <w:rFonts w:asciiTheme="minorHAnsi" w:hAnsiTheme="minorHAnsi" w:cstheme="minorHAnsi"/>
          <w:b/>
          <w:bCs/>
          <w:color w:val="1F497D" w:themeColor="text2"/>
          <w:sz w:val="24"/>
          <w:szCs w:val="24"/>
          <w:u w:val="single"/>
          <w:lang w:val="es-ES"/>
        </w:rPr>
        <w:t xml:space="preserve">ENTRADA A BOLLYWOOD PARKS DUBÁI </w:t>
      </w:r>
    </w:p>
    <w:p w14:paraId="6CFF6FE8"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Con esta entrada a Bollywood Parks Dubai podréis sumergiros en el universo de la industria cinematográfica hindi. Descubriréis un parque temático único en el mundo en el que disfrutaréis de increíbles musicales y emocionantes atracciones. ¿Por qué visitar Bollywood Parks Dubai? Una auténtica explosión de música, color y diferentes estilos de baile reunidos en un parque temático, así es Bollywood Parks Dubai. ¿Os lo vais a perder? Con esta entrada podréis disfrutar de numerosos espectáculos al más puro estilo hindi y, además, tendréis acceso a diferentes atracciones inspiradas en las producciones más afamadas de Bollywood. El parque temático se divide en varias zonas que tratan de recrear diferentes facetas de la India. Podréis hacer un viaje tanto por las áreas rurales de las películas de Lagaan o Sholay, hasta las calles de la ajetreada Bombay. En estos espacios encontraréis escenarios con representaciones de baile, simuladores 4D, competiciones con pistolas láser, carruseles y hasta una gigantesca noria. Además, uno de los puntos fuertes de este parque temático es el show musical del Teatro Rajmahal, el primer espectáculo de Oriente Medio que sigue la estética de Bollywood. ¡Quedaréis completamente fascinados! Horarios: Bollywood Parks Dubai abre en los siguientes horarios: *De domingo a jueves: desde las 12:00 hasta las 21:00 horas. *Viernes y sábados: desde las 12:00 hasta las 22:00 horas.</w:t>
      </w:r>
    </w:p>
    <w:p w14:paraId="1E750953"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0AF37A51" w14:textId="76C6CC1D"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r w:rsidRPr="00AC2AD2">
        <w:rPr>
          <w:rFonts w:asciiTheme="minorHAnsi" w:hAnsiTheme="minorHAnsi" w:cstheme="minorHAnsi"/>
          <w:b/>
          <w:bCs/>
          <w:color w:val="1F497D" w:themeColor="text2"/>
          <w:sz w:val="24"/>
          <w:szCs w:val="24"/>
          <w:u w:val="single"/>
          <w:lang w:val="es-ES"/>
        </w:rPr>
        <w:t>ENTRADA A MOTIONGATE DUBÁI</w:t>
      </w:r>
    </w:p>
    <w:p w14:paraId="3BEF1F1C" w14:textId="77777777" w:rsidR="00D331B7"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 xml:space="preserve">Con la entrada a Motiongate Dubai tendréis el mundo de Hollywood a vuestro alcance, conoceréis a los personajes de DreamWorks, Columbia Pictures y Lionsgate y disfrutaréis de emocionantes montañas rusas y de un montón de juegos interactivos. ¿Por qué visitar Motiongate Dubai? Los Pitufos, Madagascar, Shrek, Kung Fu Panda o Los cazafantasmas son algunas de las películas y dibujos animados que forman parte de Motiongate Dubai. En este parque temático disfrutaréis de atracciones y actividades pensadas para todos los públicos. ¡Pequeños y mayores sois más que bienvenidos! El parque combina lo mejor de los estudios cinematográficos de DreamWorks, Columbia Pictures y Lionsgate a través de encuentros con sus personajes más populares, teatros inmersivos, montañas rusas y espectáculos. Por ejemplo, dos de las grandes atracciones de Motiongate Dubai son The John Wick: Open Contract y Now You See Me, inspiradas en el universo de Lionsgate. ¿Queréis adentraros en el mundo de Los Juegos del Hambre? Un simulador 4D os llevará hasta el Estado de Panem para que descubráis cómo se vive en este distópico lugar. ¿Sois unos auténticos fans de Hotel Transilvania? Subid a un carruaje y recorred este célebre alojamiento gótico. O quizás queráis poner a prueba vuestro espíritu aventurero atravesando las calles de Nueva York en busca de fantasmas. ¡Vosotros decidís! Si preferís un plan más tranquilo, podéis visitar la fábrica o la casa de juegos de la Aldea Pitufa, daros un paseo en un carrusel o aprender artes marciales en la academia de Kung Fu Panda. Si queréis vivir la magia de Hollywood, sin duda estáis en el lugar adecuado. Horarios: El parque temático Motiongate Dubai abre en los siguientes horarios: *De domingo a jueves: desde las 12:00 hasta las 21:00 horas (de 13:00 a 21:00 durante el mes de Ramadán). *Viernes y sábados: desde las 12:00 hasta las 22:00 horas (de 13:00 a 22:00 durante el mes de Ramadán). Debéis tener en cuenta que las atracciones </w:t>
      </w:r>
    </w:p>
    <w:p w14:paraId="39A81BA4" w14:textId="5F894438"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cierran 30 minutos antes de que cierre el parque.</w:t>
      </w:r>
    </w:p>
    <w:p w14:paraId="01392E7C" w14:textId="77777777" w:rsid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62220175" w14:textId="77777777" w:rsidR="00D331B7" w:rsidRPr="00AC2AD2" w:rsidRDefault="00D331B7"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09B8FE9A" w14:textId="2E8F9A7E"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rPr>
      </w:pPr>
      <w:r w:rsidRPr="00AC2AD2">
        <w:rPr>
          <w:rFonts w:asciiTheme="minorHAnsi" w:hAnsiTheme="minorHAnsi" w:cstheme="minorHAnsi"/>
          <w:b/>
          <w:bCs/>
          <w:color w:val="1F497D" w:themeColor="text2"/>
          <w:sz w:val="24"/>
          <w:szCs w:val="24"/>
          <w:u w:val="single"/>
        </w:rPr>
        <w:lastRenderedPageBreak/>
        <w:t>ENTRADA A WİLD WADİ WATERPARK DUBÁİ</w:t>
      </w:r>
    </w:p>
    <w:p w14:paraId="190C0C3A"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Olas artificiales, toboganes divertidísimos y una exquisita decoración de inspiración árabe os esperan en el Wild Wadi Waterpark. Con esta entrada podréis disfrutar de las atracciones de este parque acuático ubicado junto al famoso hotel Burj Al Arab. ¿Por qué visitar Wild Wadi Waterpark? Bienvenidos a Wild Wadi Waterpark, un divertido parque acuático de Dubái que cuenta con algunos de los toboganes y atracciones de agua más rápidos y altos del mundo. Coged un flotador y dejaos llevar por el disfrute en un día de lo más refrescante. El nombre del parque hace honor a su decoración inspirada en un wadi, es decir, un valle seco en el que, en épocas de lluvias, se producen numerosas cascadas y torrentes de agua. Además, en las diferentes atracciones encontraréis guiños a la cultura árabe. ¡Todo está cuidado al más mínimo detalle! Con la entrada a Wild Wadi Waterpark podréis disfrutar de todas sus instalaciones. Podréis dar un tranquilo paseo por el río lento, disfrutar de un chapuzón en la piscina de olas Breaker's Bay, poner a prueba vuestras habilidades sobre una tabla de surf y demostrar vuestra valentía en las caídas y giros del Burj Surj. ¡Hay planes para todos! Horarios: Wild Wadi Waterpark abre de martes a domingo entre las 10:00 y las 18:00 horas.</w:t>
      </w:r>
    </w:p>
    <w:p w14:paraId="7E3DC779"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p>
    <w:p w14:paraId="231A7092" w14:textId="22A32B72"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ENTRADA A DUBÁI SAFARI PARK</w:t>
      </w:r>
    </w:p>
    <w:p w14:paraId="485D59CB"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Dubai Safari Park, ubicado en Al Warqa 5, alberga aproximadamente 3.000 animales de todo el mundo, en un sitio de 119 hectáreas. El parque abrió al público por primera vez en diciembre de 2017 por la Municipalidad de Dubái, bajo la directiva de Su Alteza Mohammed bin Rashid Al Maktoum, Primer Ministro y Vicepresidente de los Emiratos Árabes Unidos y Gobernante de Dubái. En 2020, como parte de su estrategia de cambio de marca, el Municipio de Dubái revitalizó la forma en que opera Dubái Safari Park, con énfasis en la experiencia del cliente, proyectos educativos y la promoción de la amplia gama de estrategias de conservación y bienestar animal que sustentan la creación del parque. El Dubái reinventado Safari Park consta de cinco atracciones clave, que incluyen African Village, Asian Village, Arabian Desert Safari, Explorer Village y Adventure Valley. Los visitantes también pueden explorar las áreas de libre circulación y experimentar atracciones destacadas como Safari Journey y Kids Farm. Está abierto para los visitantes diariamente desde las 09:00 hasta las 17:00 horas.</w:t>
      </w:r>
    </w:p>
    <w:p w14:paraId="404AA8E6" w14:textId="77777777"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
        </w:rPr>
      </w:pPr>
    </w:p>
    <w:p w14:paraId="0B3E4577" w14:textId="1CE1F8F9" w:rsidR="00AC2AD2" w:rsidRPr="00AC2AD2" w:rsidRDefault="00AC2AD2" w:rsidP="00AC2AD2">
      <w:pPr>
        <w:widowControl w:val="0"/>
        <w:autoSpaceDE w:val="0"/>
        <w:autoSpaceDN w:val="0"/>
        <w:adjustRightInd w:val="0"/>
        <w:ind w:left="-284" w:right="11"/>
        <w:jc w:val="both"/>
        <w:rPr>
          <w:rFonts w:asciiTheme="minorHAnsi" w:hAnsiTheme="minorHAnsi" w:cstheme="minorHAnsi"/>
          <w:b/>
          <w:bCs/>
          <w:color w:val="1F497D" w:themeColor="text2"/>
          <w:sz w:val="24"/>
          <w:szCs w:val="24"/>
          <w:u w:val="single"/>
          <w:lang w:val="es-ES_tradnl"/>
        </w:rPr>
      </w:pPr>
      <w:r w:rsidRPr="00AC2AD2">
        <w:rPr>
          <w:rFonts w:asciiTheme="minorHAnsi" w:hAnsiTheme="minorHAnsi" w:cstheme="minorHAnsi"/>
          <w:b/>
          <w:bCs/>
          <w:color w:val="1F497D" w:themeColor="text2"/>
          <w:sz w:val="24"/>
          <w:szCs w:val="24"/>
          <w:u w:val="single"/>
          <w:lang w:val="es-ES_tradnl"/>
        </w:rPr>
        <w:t>GOLDEN CAPPUCCINO EN EMIRATES PALACE</w:t>
      </w:r>
    </w:p>
    <w:p w14:paraId="6EFBABC3" w14:textId="77777777" w:rsidR="00AC2AD2" w:rsidRPr="00AC2AD2" w:rsidRDefault="00AC2AD2" w:rsidP="00AC2AD2">
      <w:pPr>
        <w:widowControl w:val="0"/>
        <w:autoSpaceDE w:val="0"/>
        <w:autoSpaceDN w:val="0"/>
        <w:adjustRightInd w:val="0"/>
        <w:spacing w:before="10"/>
        <w:ind w:left="-284" w:right="-1"/>
        <w:jc w:val="both"/>
        <w:rPr>
          <w:rFonts w:asciiTheme="minorHAnsi" w:hAnsiTheme="minorHAnsi" w:cstheme="minorHAnsi"/>
          <w:color w:val="1F497D" w:themeColor="text2"/>
          <w:sz w:val="24"/>
          <w:szCs w:val="24"/>
          <w:lang w:val="es-ES"/>
        </w:rPr>
      </w:pPr>
      <w:r w:rsidRPr="00AC2AD2">
        <w:rPr>
          <w:rFonts w:asciiTheme="minorHAnsi" w:hAnsiTheme="minorHAnsi" w:cstheme="minorHAnsi"/>
          <w:color w:val="1F497D" w:themeColor="text2"/>
          <w:sz w:val="24"/>
          <w:szCs w:val="24"/>
          <w:lang w:val="es-ES"/>
        </w:rPr>
        <w:t>Duración 2 horas. Entramos a Emirates Palace; el hotel más lujoso de Abu Dhabi y uno de los más lujosos hoteles en todo el mundo. Pasamos por la recepción y por la cúpula principal fabricada de agua dorada. Entramos al salón de la recepción para que desfrutemos de nuestro Golden Cappuccino que se presente con dulces y de la música tocada por el piano. Luego, empezamos nuestra gira libre dentro del hotel para mirarlo de cerca y tomar fotos. Luego, salimos del hotel hasta que lleguemos a la zona de las fuentes afiliada al hotel para tomar fotos allí y tomar fotos de las Torres de Jumeirah Etihad donde se rodó la película muy famosa de Rápido y Furioso 7. Esta actividad debe ser reservada 24 horas antes.</w:t>
      </w:r>
    </w:p>
    <w:p w14:paraId="4C7A8F72" w14:textId="77777777" w:rsidR="00AC2AD2" w:rsidRPr="00445D88" w:rsidRDefault="00AC2AD2" w:rsidP="00AC2AD2">
      <w:pPr>
        <w:widowControl w:val="0"/>
        <w:autoSpaceDE w:val="0"/>
        <w:autoSpaceDN w:val="0"/>
        <w:adjustRightInd w:val="0"/>
        <w:spacing w:before="10"/>
        <w:ind w:right="-1"/>
        <w:rPr>
          <w:b/>
          <w:bCs/>
          <w:color w:val="0070C0"/>
          <w:sz w:val="20"/>
          <w:szCs w:val="20"/>
          <w:u w:val="single"/>
          <w:lang w:val="es-ES_tradnl"/>
        </w:rPr>
      </w:pPr>
    </w:p>
    <w:tbl>
      <w:tblPr>
        <w:tblW w:w="10505" w:type="dxa"/>
        <w:jc w:val="center"/>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shd w:val="clear" w:color="auto" w:fill="F2F2F2" w:themeFill="background1" w:themeFillShade="F2"/>
        <w:tblLayout w:type="fixed"/>
        <w:tblLook w:val="0000" w:firstRow="0" w:lastRow="0" w:firstColumn="0" w:lastColumn="0" w:noHBand="0" w:noVBand="0"/>
      </w:tblPr>
      <w:tblGrid>
        <w:gridCol w:w="6506"/>
        <w:gridCol w:w="1843"/>
        <w:gridCol w:w="2156"/>
      </w:tblGrid>
      <w:tr w:rsidR="00AC2AD2" w:rsidRPr="00D507C8" w14:paraId="240566CC" w14:textId="77777777" w:rsidTr="00AC2AD2">
        <w:trPr>
          <w:trHeight w:hRule="exact" w:val="726"/>
          <w:jc w:val="center"/>
        </w:trPr>
        <w:tc>
          <w:tcPr>
            <w:tcW w:w="6506" w:type="dxa"/>
            <w:shd w:val="clear" w:color="auto" w:fill="F2F2F2" w:themeFill="background1" w:themeFillShade="F2"/>
            <w:vAlign w:val="center"/>
          </w:tcPr>
          <w:p w14:paraId="14DDEB19" w14:textId="7CB9CE14" w:rsidR="00AC2AD2" w:rsidRPr="00D507C8" w:rsidRDefault="00AC2AD2" w:rsidP="00A606B5">
            <w:pPr>
              <w:widowControl w:val="0"/>
              <w:tabs>
                <w:tab w:val="left" w:pos="3442"/>
              </w:tabs>
              <w:autoSpaceDE w:val="0"/>
              <w:autoSpaceDN w:val="0"/>
              <w:adjustRightInd w:val="0"/>
              <w:spacing w:before="2"/>
              <w:ind w:left="1457" w:right="1559"/>
              <w:jc w:val="center"/>
              <w:rPr>
                <w:color w:val="0070C0"/>
                <w:sz w:val="24"/>
                <w:szCs w:val="24"/>
                <w:lang w:val="es-ES_tradnl"/>
              </w:rPr>
            </w:pPr>
            <w:r>
              <w:rPr>
                <w:b/>
                <w:bCs/>
                <w:color w:val="0070C0"/>
                <w:w w:val="103"/>
                <w:sz w:val="24"/>
                <w:szCs w:val="24"/>
                <w:lang w:val="es-ES_tradnl"/>
              </w:rPr>
              <w:t>Excursiones</w:t>
            </w:r>
            <w:r w:rsidRPr="00D507C8">
              <w:rPr>
                <w:b/>
                <w:bCs/>
                <w:color w:val="0070C0"/>
                <w:w w:val="103"/>
                <w:sz w:val="24"/>
                <w:szCs w:val="24"/>
                <w:lang w:val="es-ES_tradnl"/>
              </w:rPr>
              <w:t xml:space="preserve"> Opcionales</w:t>
            </w:r>
          </w:p>
        </w:tc>
        <w:tc>
          <w:tcPr>
            <w:tcW w:w="1843" w:type="dxa"/>
            <w:shd w:val="clear" w:color="auto" w:fill="F2F2F2" w:themeFill="background1" w:themeFillShade="F2"/>
            <w:vAlign w:val="center"/>
          </w:tcPr>
          <w:p w14:paraId="2090DA07" w14:textId="77777777" w:rsidR="00AC2AD2" w:rsidRPr="00D507C8" w:rsidRDefault="00AC2AD2" w:rsidP="00A606B5">
            <w:pPr>
              <w:widowControl w:val="0"/>
              <w:autoSpaceDE w:val="0"/>
              <w:autoSpaceDN w:val="0"/>
              <w:adjustRightInd w:val="0"/>
              <w:spacing w:before="2"/>
              <w:jc w:val="center"/>
              <w:rPr>
                <w:b/>
                <w:bCs/>
                <w:color w:val="0070C0"/>
                <w:sz w:val="24"/>
                <w:szCs w:val="24"/>
                <w:lang w:val="es-ES_tradnl"/>
              </w:rPr>
            </w:pPr>
            <w:r w:rsidRPr="00D507C8">
              <w:rPr>
                <w:b/>
                <w:bCs/>
                <w:color w:val="0070C0"/>
                <w:sz w:val="24"/>
                <w:szCs w:val="24"/>
                <w:lang w:val="es-ES_tradnl"/>
              </w:rPr>
              <w:t xml:space="preserve">Precios </w:t>
            </w:r>
            <w:r>
              <w:rPr>
                <w:b/>
                <w:bCs/>
                <w:color w:val="0070C0"/>
                <w:sz w:val="24"/>
                <w:szCs w:val="24"/>
                <w:lang w:val="es-ES_tradnl"/>
              </w:rPr>
              <w:t>Netos</w:t>
            </w:r>
          </w:p>
        </w:tc>
        <w:tc>
          <w:tcPr>
            <w:tcW w:w="2156" w:type="dxa"/>
            <w:shd w:val="clear" w:color="auto" w:fill="F2F2F2" w:themeFill="background1" w:themeFillShade="F2"/>
            <w:vAlign w:val="center"/>
          </w:tcPr>
          <w:p w14:paraId="7008FE01" w14:textId="77777777" w:rsidR="00AC2AD2" w:rsidRPr="00D507C8" w:rsidRDefault="00AC2AD2" w:rsidP="00A606B5">
            <w:pPr>
              <w:widowControl w:val="0"/>
              <w:autoSpaceDE w:val="0"/>
              <w:autoSpaceDN w:val="0"/>
              <w:adjustRightInd w:val="0"/>
              <w:spacing w:before="2"/>
              <w:jc w:val="center"/>
              <w:rPr>
                <w:color w:val="0070C0"/>
                <w:sz w:val="24"/>
                <w:szCs w:val="24"/>
                <w:lang w:val="es-ES_tradnl"/>
              </w:rPr>
            </w:pPr>
            <w:r w:rsidRPr="00D507C8">
              <w:rPr>
                <w:b/>
                <w:bCs/>
                <w:color w:val="0070C0"/>
                <w:sz w:val="24"/>
                <w:szCs w:val="24"/>
                <w:lang w:val="es-ES_tradnl"/>
              </w:rPr>
              <w:t>P</w:t>
            </w:r>
            <w:r w:rsidRPr="00D507C8">
              <w:rPr>
                <w:b/>
                <w:bCs/>
                <w:color w:val="0070C0"/>
                <w:spacing w:val="1"/>
                <w:sz w:val="24"/>
                <w:szCs w:val="24"/>
                <w:lang w:val="es-ES_tradnl"/>
              </w:rPr>
              <w:t>r</w:t>
            </w:r>
            <w:r w:rsidRPr="00D507C8">
              <w:rPr>
                <w:b/>
                <w:bCs/>
                <w:color w:val="0070C0"/>
                <w:sz w:val="24"/>
                <w:szCs w:val="24"/>
                <w:lang w:val="es-ES_tradnl"/>
              </w:rPr>
              <w:t>e</w:t>
            </w:r>
            <w:r w:rsidRPr="00D507C8">
              <w:rPr>
                <w:b/>
                <w:bCs/>
                <w:color w:val="0070C0"/>
                <w:spacing w:val="-1"/>
                <w:sz w:val="24"/>
                <w:szCs w:val="24"/>
                <w:lang w:val="es-ES_tradnl"/>
              </w:rPr>
              <w:t>ci</w:t>
            </w:r>
            <w:r w:rsidRPr="00D507C8">
              <w:rPr>
                <w:b/>
                <w:bCs/>
                <w:color w:val="0070C0"/>
                <w:sz w:val="24"/>
                <w:szCs w:val="24"/>
                <w:lang w:val="es-ES_tradnl"/>
              </w:rPr>
              <w:t>os</w:t>
            </w:r>
            <w:r w:rsidRPr="00D507C8">
              <w:rPr>
                <w:b/>
                <w:bCs/>
                <w:color w:val="0070C0"/>
                <w:spacing w:val="5"/>
                <w:sz w:val="24"/>
                <w:szCs w:val="24"/>
                <w:lang w:val="es-ES_tradnl"/>
              </w:rPr>
              <w:t xml:space="preserve"> </w:t>
            </w:r>
            <w:r>
              <w:rPr>
                <w:b/>
                <w:bCs/>
                <w:color w:val="0070C0"/>
                <w:sz w:val="24"/>
                <w:szCs w:val="24"/>
                <w:lang w:val="es-ES_tradnl"/>
              </w:rPr>
              <w:t>de Venta</w:t>
            </w:r>
          </w:p>
        </w:tc>
      </w:tr>
      <w:tr w:rsidR="00AC2AD2" w:rsidRPr="00D507C8" w14:paraId="324DE0D0" w14:textId="77777777" w:rsidTr="00AC2AD2">
        <w:trPr>
          <w:trHeight w:hRule="exact" w:val="691"/>
          <w:jc w:val="center"/>
        </w:trPr>
        <w:tc>
          <w:tcPr>
            <w:tcW w:w="6506" w:type="dxa"/>
            <w:shd w:val="clear" w:color="auto" w:fill="F2F2F2" w:themeFill="background1" w:themeFillShade="F2"/>
            <w:vAlign w:val="center"/>
          </w:tcPr>
          <w:p w14:paraId="7E457274" w14:textId="77777777" w:rsidR="00AC2AD2" w:rsidRPr="003A2AE1" w:rsidRDefault="00AC2AD2" w:rsidP="00AC2AD2">
            <w:pPr>
              <w:widowControl w:val="0"/>
              <w:autoSpaceDE w:val="0"/>
              <w:autoSpaceDN w:val="0"/>
              <w:adjustRightInd w:val="0"/>
              <w:ind w:left="92"/>
              <w:rPr>
                <w:color w:val="002060"/>
                <w:sz w:val="24"/>
                <w:szCs w:val="24"/>
                <w:lang w:val="pt-BR"/>
              </w:rPr>
            </w:pPr>
            <w:r w:rsidRPr="003A2AE1">
              <w:rPr>
                <w:b/>
                <w:bCs/>
                <w:color w:val="002060"/>
                <w:spacing w:val="-2"/>
                <w:sz w:val="24"/>
                <w:szCs w:val="24"/>
                <w:lang w:val="pt-BR"/>
              </w:rPr>
              <w:t>Parque Acuático de Aquaventure</w:t>
            </w:r>
            <w:r w:rsidRPr="003A2AE1">
              <w:rPr>
                <w:color w:val="002060"/>
                <w:lang w:val="pt-BR"/>
              </w:rPr>
              <w:t xml:space="preserve"> </w:t>
            </w:r>
            <w:r w:rsidRPr="003A2AE1">
              <w:rPr>
                <w:b/>
                <w:bCs/>
                <w:color w:val="002060"/>
                <w:spacing w:val="-2"/>
                <w:sz w:val="24"/>
                <w:szCs w:val="24"/>
                <w:lang w:val="pt-BR"/>
              </w:rPr>
              <w:t>Atlantis Dubái</w:t>
            </w:r>
          </w:p>
        </w:tc>
        <w:tc>
          <w:tcPr>
            <w:tcW w:w="1843" w:type="dxa"/>
            <w:shd w:val="clear" w:color="auto" w:fill="F2F2F2" w:themeFill="background1" w:themeFillShade="F2"/>
            <w:vAlign w:val="center"/>
          </w:tcPr>
          <w:p w14:paraId="4944BDE2" w14:textId="4551194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42</w:t>
            </w:r>
            <w:r w:rsidRPr="00BD4725">
              <w:rPr>
                <w:b/>
                <w:bCs/>
                <w:color w:val="002060"/>
                <w:sz w:val="24"/>
                <w:szCs w:val="24"/>
                <w:lang w:val="es-ES_tradnl"/>
              </w:rPr>
              <w:t>.00$</w:t>
            </w:r>
          </w:p>
        </w:tc>
        <w:tc>
          <w:tcPr>
            <w:tcW w:w="2156" w:type="dxa"/>
            <w:shd w:val="clear" w:color="auto" w:fill="F2F2F2" w:themeFill="background1" w:themeFillShade="F2"/>
            <w:vAlign w:val="center"/>
          </w:tcPr>
          <w:p w14:paraId="6D3556BF"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255</w:t>
            </w:r>
            <w:r>
              <w:rPr>
                <w:b/>
                <w:bCs/>
                <w:color w:val="002060"/>
                <w:sz w:val="24"/>
                <w:szCs w:val="24"/>
                <w:lang w:val="es-ES_tradnl"/>
              </w:rPr>
              <w:t>.00</w:t>
            </w:r>
            <w:r w:rsidRPr="00BD4725">
              <w:rPr>
                <w:b/>
                <w:bCs/>
                <w:color w:val="002060"/>
                <w:sz w:val="24"/>
                <w:szCs w:val="24"/>
                <w:lang w:val="es-ES_tradnl"/>
              </w:rPr>
              <w:t>$</w:t>
            </w:r>
          </w:p>
        </w:tc>
      </w:tr>
      <w:tr w:rsidR="00AC2AD2" w:rsidRPr="005B100E" w14:paraId="24CABD4C" w14:textId="77777777" w:rsidTr="00AC2AD2">
        <w:trPr>
          <w:trHeight w:hRule="exact" w:val="757"/>
          <w:jc w:val="center"/>
        </w:trPr>
        <w:tc>
          <w:tcPr>
            <w:tcW w:w="6506" w:type="dxa"/>
            <w:shd w:val="clear" w:color="auto" w:fill="F2F2F2" w:themeFill="background1" w:themeFillShade="F2"/>
            <w:vAlign w:val="center"/>
          </w:tcPr>
          <w:p w14:paraId="70B6561D" w14:textId="77777777" w:rsidR="00AC2AD2" w:rsidRPr="005B100E" w:rsidRDefault="00AC2AD2" w:rsidP="00AC2AD2">
            <w:pPr>
              <w:widowControl w:val="0"/>
              <w:autoSpaceDE w:val="0"/>
              <w:autoSpaceDN w:val="0"/>
              <w:adjustRightInd w:val="0"/>
              <w:ind w:left="92"/>
              <w:rPr>
                <w:b/>
                <w:bCs/>
                <w:color w:val="002060"/>
                <w:spacing w:val="-2"/>
                <w:sz w:val="24"/>
                <w:szCs w:val="24"/>
                <w:lang w:val="pt-BR"/>
              </w:rPr>
            </w:pPr>
            <w:r w:rsidRPr="005B100E">
              <w:rPr>
                <w:b/>
                <w:bCs/>
                <w:color w:val="002060"/>
                <w:spacing w:val="-2"/>
                <w:sz w:val="24"/>
                <w:szCs w:val="24"/>
                <w:lang w:val="pt-BR"/>
              </w:rPr>
              <w:t>Parque Acuático de Aquaventure</w:t>
            </w:r>
            <w:r w:rsidRPr="005B100E">
              <w:rPr>
                <w:color w:val="002060"/>
                <w:lang w:val="pt-BR"/>
              </w:rPr>
              <w:t xml:space="preserve"> </w:t>
            </w:r>
            <w:r w:rsidRPr="005B100E">
              <w:rPr>
                <w:b/>
                <w:bCs/>
                <w:color w:val="002060"/>
                <w:spacing w:val="-2"/>
                <w:sz w:val="24"/>
                <w:szCs w:val="24"/>
                <w:lang w:val="pt-BR"/>
              </w:rPr>
              <w:t xml:space="preserve">Atlantis Dubái </w:t>
            </w:r>
          </w:p>
          <w:p w14:paraId="1E128C7A" w14:textId="77777777" w:rsidR="00AC2AD2" w:rsidRPr="00D507C8" w:rsidRDefault="00AC2AD2" w:rsidP="00AC2AD2">
            <w:pPr>
              <w:widowControl w:val="0"/>
              <w:autoSpaceDE w:val="0"/>
              <w:autoSpaceDN w:val="0"/>
              <w:adjustRightInd w:val="0"/>
              <w:ind w:left="92"/>
              <w:rPr>
                <w:b/>
                <w:bCs/>
                <w:color w:val="002060"/>
                <w:spacing w:val="-2"/>
                <w:sz w:val="24"/>
                <w:szCs w:val="24"/>
                <w:lang w:val="es-ES_tradnl"/>
              </w:rPr>
            </w:pPr>
            <w:r w:rsidRPr="005B100E">
              <w:rPr>
                <w:b/>
                <w:bCs/>
                <w:color w:val="002060"/>
                <w:spacing w:val="-2"/>
                <w:sz w:val="24"/>
                <w:szCs w:val="24"/>
                <w:lang w:val="es-ES_tradnl"/>
              </w:rPr>
              <w:t xml:space="preserve">y Acuario </w:t>
            </w:r>
            <w:r>
              <w:rPr>
                <w:b/>
                <w:bCs/>
                <w:color w:val="002060"/>
                <w:spacing w:val="-2"/>
                <w:sz w:val="24"/>
                <w:szCs w:val="24"/>
                <w:lang w:val="es-ES_tradnl"/>
              </w:rPr>
              <w:t xml:space="preserve">de </w:t>
            </w:r>
            <w:r w:rsidRPr="005B100E">
              <w:rPr>
                <w:b/>
                <w:bCs/>
                <w:color w:val="002060"/>
                <w:spacing w:val="-2"/>
                <w:sz w:val="24"/>
                <w:szCs w:val="24"/>
                <w:lang w:val="es-ES_tradnl"/>
              </w:rPr>
              <w:t>Lost Chambers</w:t>
            </w:r>
          </w:p>
        </w:tc>
        <w:tc>
          <w:tcPr>
            <w:tcW w:w="1843" w:type="dxa"/>
            <w:shd w:val="clear" w:color="auto" w:fill="F2F2F2" w:themeFill="background1" w:themeFillShade="F2"/>
            <w:vAlign w:val="center"/>
          </w:tcPr>
          <w:p w14:paraId="48A3D433" w14:textId="4FBA49D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26</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501084FD" w14:textId="01D1ACB0"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280</w:t>
            </w:r>
            <w:r w:rsidR="00D331B7">
              <w:rPr>
                <w:b/>
                <w:bCs/>
                <w:color w:val="002060"/>
                <w:sz w:val="24"/>
                <w:szCs w:val="24"/>
                <w:lang w:val="es-ES_tradnl"/>
              </w:rPr>
              <w:t>.00</w:t>
            </w:r>
            <w:r w:rsidRPr="00BD4725">
              <w:rPr>
                <w:b/>
                <w:bCs/>
                <w:color w:val="002060"/>
                <w:sz w:val="24"/>
                <w:szCs w:val="24"/>
                <w:lang w:val="es-ES_tradnl"/>
              </w:rPr>
              <w:t xml:space="preserve"> $</w:t>
            </w:r>
          </w:p>
        </w:tc>
      </w:tr>
      <w:tr w:rsidR="00AC2AD2" w:rsidRPr="00BD4725" w14:paraId="7C40D3C0" w14:textId="77777777" w:rsidTr="00AC2AD2">
        <w:trPr>
          <w:trHeight w:hRule="exact" w:val="719"/>
          <w:jc w:val="center"/>
        </w:trPr>
        <w:tc>
          <w:tcPr>
            <w:tcW w:w="6506" w:type="dxa"/>
            <w:shd w:val="clear" w:color="auto" w:fill="F2F2F2" w:themeFill="background1" w:themeFillShade="F2"/>
            <w:vAlign w:val="center"/>
          </w:tcPr>
          <w:p w14:paraId="10CCC8DB"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Dubái Nocturno</w:t>
            </w:r>
            <w:r w:rsidRPr="00D507C8">
              <w:rPr>
                <w:b/>
                <w:bCs/>
                <w:color w:val="002060"/>
                <w:w w:val="103"/>
                <w:sz w:val="24"/>
                <w:szCs w:val="24"/>
                <w:lang w:val="es-ES_tradnl"/>
              </w:rPr>
              <w:t xml:space="preserve"> </w:t>
            </w:r>
          </w:p>
        </w:tc>
        <w:tc>
          <w:tcPr>
            <w:tcW w:w="1843" w:type="dxa"/>
            <w:shd w:val="clear" w:color="auto" w:fill="F2F2F2" w:themeFill="background1" w:themeFillShade="F2"/>
            <w:vAlign w:val="center"/>
          </w:tcPr>
          <w:p w14:paraId="1B422E89" w14:textId="45695AA0"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14</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5500015B" w14:textId="77777777"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15</w:t>
            </w:r>
            <w:r w:rsidRPr="00BD4725">
              <w:rPr>
                <w:b/>
                <w:bCs/>
                <w:color w:val="002060"/>
                <w:sz w:val="24"/>
                <w:szCs w:val="24"/>
                <w:lang w:val="es-ES_tradnl"/>
              </w:rPr>
              <w:t>0</w:t>
            </w:r>
            <w:r>
              <w:rPr>
                <w:b/>
                <w:bCs/>
                <w:color w:val="002060"/>
                <w:sz w:val="24"/>
                <w:szCs w:val="24"/>
                <w:lang w:val="es-ES_tradnl"/>
              </w:rPr>
              <w:t>.00</w:t>
            </w:r>
            <w:r w:rsidRPr="00BD4725">
              <w:rPr>
                <w:b/>
                <w:bCs/>
                <w:color w:val="002060"/>
                <w:sz w:val="24"/>
                <w:szCs w:val="24"/>
                <w:lang w:val="es-ES_tradnl"/>
              </w:rPr>
              <w:t>$</w:t>
            </w:r>
          </w:p>
        </w:tc>
      </w:tr>
      <w:tr w:rsidR="00AC2AD2" w:rsidRPr="00D507C8" w14:paraId="492CC137" w14:textId="77777777" w:rsidTr="00AC2AD2">
        <w:trPr>
          <w:trHeight w:hRule="exact" w:val="734"/>
          <w:jc w:val="center"/>
        </w:trPr>
        <w:tc>
          <w:tcPr>
            <w:tcW w:w="6506" w:type="dxa"/>
            <w:shd w:val="clear" w:color="auto" w:fill="F2F2F2" w:themeFill="background1" w:themeFillShade="F2"/>
            <w:vAlign w:val="center"/>
          </w:tcPr>
          <w:p w14:paraId="5E0868D4"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lastRenderedPageBreak/>
              <w:t>Dubái Miracle Garden</w:t>
            </w:r>
          </w:p>
        </w:tc>
        <w:tc>
          <w:tcPr>
            <w:tcW w:w="1843" w:type="dxa"/>
            <w:shd w:val="clear" w:color="auto" w:fill="F2F2F2" w:themeFill="background1" w:themeFillShade="F2"/>
            <w:vAlign w:val="center"/>
          </w:tcPr>
          <w:p w14:paraId="03AA856E" w14:textId="5C42AD94"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100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3FCD7C77"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105</w:t>
            </w:r>
            <w:r>
              <w:rPr>
                <w:b/>
                <w:bCs/>
                <w:color w:val="002060"/>
                <w:sz w:val="24"/>
                <w:szCs w:val="24"/>
                <w:lang w:val="es-ES_tradnl"/>
              </w:rPr>
              <w:t>.00</w:t>
            </w:r>
            <w:r w:rsidRPr="00BD4725">
              <w:rPr>
                <w:b/>
                <w:bCs/>
                <w:color w:val="002060"/>
                <w:sz w:val="24"/>
                <w:szCs w:val="24"/>
                <w:lang w:val="es-ES_tradnl"/>
              </w:rPr>
              <w:t>$</w:t>
            </w:r>
          </w:p>
        </w:tc>
      </w:tr>
      <w:tr w:rsidR="00AC2AD2" w:rsidRPr="00D507C8" w14:paraId="17E242A7" w14:textId="77777777" w:rsidTr="00AC2AD2">
        <w:trPr>
          <w:trHeight w:hRule="exact" w:val="734"/>
          <w:jc w:val="center"/>
        </w:trPr>
        <w:tc>
          <w:tcPr>
            <w:tcW w:w="6506" w:type="dxa"/>
            <w:shd w:val="clear" w:color="auto" w:fill="F2F2F2" w:themeFill="background1" w:themeFillShade="F2"/>
            <w:vAlign w:val="center"/>
          </w:tcPr>
          <w:p w14:paraId="54FD289B"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Safar</w:t>
            </w:r>
            <w:r>
              <w:rPr>
                <w:b/>
                <w:bCs/>
                <w:color w:val="002060"/>
                <w:spacing w:val="1"/>
                <w:sz w:val="24"/>
                <w:szCs w:val="24"/>
                <w:lang w:val="es-ES_tradnl"/>
              </w:rPr>
              <w:t xml:space="preserve">i por el Desierto con Cena BBQ “Estándar” y Espectáculo </w:t>
            </w:r>
          </w:p>
        </w:tc>
        <w:tc>
          <w:tcPr>
            <w:tcW w:w="1843" w:type="dxa"/>
            <w:shd w:val="clear" w:color="auto" w:fill="F2F2F2" w:themeFill="background1" w:themeFillShade="F2"/>
            <w:vAlign w:val="center"/>
          </w:tcPr>
          <w:p w14:paraId="0F0BA30B" w14:textId="6F6AC46E"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70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4C7AA394" w14:textId="77777777"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75.00</w:t>
            </w:r>
            <w:r w:rsidRPr="00BD4725">
              <w:rPr>
                <w:b/>
                <w:bCs/>
                <w:color w:val="002060"/>
                <w:sz w:val="24"/>
                <w:szCs w:val="24"/>
                <w:lang w:val="es-ES_tradnl"/>
              </w:rPr>
              <w:t>$</w:t>
            </w:r>
          </w:p>
        </w:tc>
      </w:tr>
      <w:tr w:rsidR="00AC2AD2" w:rsidRPr="00D507C8" w14:paraId="3607362B" w14:textId="77777777" w:rsidTr="00AC2AD2">
        <w:trPr>
          <w:trHeight w:hRule="exact" w:val="734"/>
          <w:jc w:val="center"/>
        </w:trPr>
        <w:tc>
          <w:tcPr>
            <w:tcW w:w="6506" w:type="dxa"/>
            <w:shd w:val="clear" w:color="auto" w:fill="F2F2F2" w:themeFill="background1" w:themeFillShade="F2"/>
            <w:vAlign w:val="center"/>
          </w:tcPr>
          <w:p w14:paraId="5E23CAFF"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Safar</w:t>
            </w:r>
            <w:r>
              <w:rPr>
                <w:b/>
                <w:bCs/>
                <w:color w:val="002060"/>
                <w:spacing w:val="1"/>
                <w:sz w:val="24"/>
                <w:szCs w:val="24"/>
                <w:lang w:val="es-ES_tradnl"/>
              </w:rPr>
              <w:t xml:space="preserve">i por el Desierto con Cena BBQ “Lujo” y Espectáculo </w:t>
            </w:r>
          </w:p>
        </w:tc>
        <w:tc>
          <w:tcPr>
            <w:tcW w:w="1843" w:type="dxa"/>
            <w:shd w:val="clear" w:color="auto" w:fill="F2F2F2" w:themeFill="background1" w:themeFillShade="F2"/>
            <w:vAlign w:val="center"/>
          </w:tcPr>
          <w:p w14:paraId="1E2F79AC" w14:textId="374A0103"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16</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E5B7794" w14:textId="77777777"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180.00</w:t>
            </w:r>
            <w:r w:rsidRPr="00BD4725">
              <w:rPr>
                <w:b/>
                <w:bCs/>
                <w:color w:val="002060"/>
                <w:sz w:val="24"/>
                <w:szCs w:val="24"/>
                <w:lang w:val="es-ES_tradnl"/>
              </w:rPr>
              <w:t>$</w:t>
            </w:r>
          </w:p>
        </w:tc>
      </w:tr>
      <w:tr w:rsidR="00AC2AD2" w:rsidRPr="00D507C8" w14:paraId="65091008" w14:textId="77777777" w:rsidTr="00AC2AD2">
        <w:trPr>
          <w:trHeight w:hRule="exact" w:val="1549"/>
          <w:jc w:val="center"/>
        </w:trPr>
        <w:tc>
          <w:tcPr>
            <w:tcW w:w="6506" w:type="dxa"/>
            <w:shd w:val="clear" w:color="auto" w:fill="F2F2F2" w:themeFill="background1" w:themeFillShade="F2"/>
            <w:vAlign w:val="center"/>
          </w:tcPr>
          <w:p w14:paraId="4DB5DB73" w14:textId="77777777" w:rsidR="00AC2AD2" w:rsidRDefault="00AC2AD2" w:rsidP="00AC2AD2">
            <w:pPr>
              <w:widowControl w:val="0"/>
              <w:autoSpaceDE w:val="0"/>
              <w:autoSpaceDN w:val="0"/>
              <w:adjustRightInd w:val="0"/>
              <w:ind w:left="92"/>
              <w:rPr>
                <w:b/>
                <w:bCs/>
                <w:color w:val="002060"/>
                <w:w w:val="103"/>
                <w:sz w:val="24"/>
                <w:szCs w:val="24"/>
                <w:lang w:val="es-ES_tradnl"/>
              </w:rPr>
            </w:pPr>
            <w:r w:rsidRPr="00D507C8">
              <w:rPr>
                <w:b/>
                <w:bCs/>
                <w:color w:val="002060"/>
                <w:spacing w:val="-2"/>
                <w:sz w:val="24"/>
                <w:szCs w:val="24"/>
                <w:lang w:val="es-ES_tradnl"/>
              </w:rPr>
              <w:t>D</w:t>
            </w:r>
            <w:r w:rsidRPr="00D507C8">
              <w:rPr>
                <w:b/>
                <w:bCs/>
                <w:color w:val="002060"/>
                <w:spacing w:val="1"/>
                <w:sz w:val="24"/>
                <w:szCs w:val="24"/>
                <w:lang w:val="es-ES_tradnl"/>
              </w:rPr>
              <w:t>í</w:t>
            </w:r>
            <w:r w:rsidRPr="00D507C8">
              <w:rPr>
                <w:b/>
                <w:bCs/>
                <w:color w:val="002060"/>
                <w:sz w:val="24"/>
                <w:szCs w:val="24"/>
                <w:lang w:val="es-ES_tradnl"/>
              </w:rPr>
              <w:t>a</w:t>
            </w:r>
            <w:r w:rsidRPr="00D507C8">
              <w:rPr>
                <w:b/>
                <w:bCs/>
                <w:color w:val="002060"/>
                <w:spacing w:val="6"/>
                <w:sz w:val="24"/>
                <w:szCs w:val="24"/>
                <w:lang w:val="es-ES_tradnl"/>
              </w:rPr>
              <w:t xml:space="preserve"> </w:t>
            </w:r>
            <w:r w:rsidRPr="00D507C8">
              <w:rPr>
                <w:b/>
                <w:bCs/>
                <w:color w:val="002060"/>
                <w:spacing w:val="-1"/>
                <w:sz w:val="24"/>
                <w:szCs w:val="24"/>
                <w:lang w:val="es-ES_tradnl"/>
              </w:rPr>
              <w:t>C</w:t>
            </w:r>
            <w:r w:rsidRPr="00D507C8">
              <w:rPr>
                <w:b/>
                <w:bCs/>
                <w:color w:val="002060"/>
                <w:spacing w:val="1"/>
                <w:sz w:val="24"/>
                <w:szCs w:val="24"/>
                <w:lang w:val="es-ES_tradnl"/>
              </w:rPr>
              <w:t>o</w:t>
            </w:r>
            <w:r w:rsidRPr="00D507C8">
              <w:rPr>
                <w:b/>
                <w:bCs/>
                <w:color w:val="002060"/>
                <w:spacing w:val="-1"/>
                <w:sz w:val="24"/>
                <w:szCs w:val="24"/>
                <w:lang w:val="es-ES_tradnl"/>
              </w:rPr>
              <w:t>m</w:t>
            </w:r>
            <w:r w:rsidRPr="00D507C8">
              <w:rPr>
                <w:b/>
                <w:bCs/>
                <w:color w:val="002060"/>
                <w:sz w:val="24"/>
                <w:szCs w:val="24"/>
                <w:lang w:val="es-ES_tradnl"/>
              </w:rPr>
              <w:t>p</w:t>
            </w:r>
            <w:r w:rsidRPr="00D507C8">
              <w:rPr>
                <w:b/>
                <w:bCs/>
                <w:color w:val="002060"/>
                <w:spacing w:val="-1"/>
                <w:sz w:val="24"/>
                <w:szCs w:val="24"/>
                <w:lang w:val="es-ES_tradnl"/>
              </w:rPr>
              <w:t>l</w:t>
            </w:r>
            <w:r w:rsidRPr="00D507C8">
              <w:rPr>
                <w:b/>
                <w:bCs/>
                <w:color w:val="002060"/>
                <w:sz w:val="24"/>
                <w:szCs w:val="24"/>
                <w:lang w:val="es-ES_tradnl"/>
              </w:rPr>
              <w:t>eto</w:t>
            </w:r>
            <w:r w:rsidRPr="00D507C8">
              <w:rPr>
                <w:b/>
                <w:bCs/>
                <w:color w:val="002060"/>
                <w:spacing w:val="4"/>
                <w:sz w:val="24"/>
                <w:szCs w:val="24"/>
                <w:lang w:val="es-ES_tradnl"/>
              </w:rPr>
              <w:t xml:space="preserve"> </w:t>
            </w:r>
            <w:r>
              <w:rPr>
                <w:b/>
                <w:bCs/>
                <w:color w:val="002060"/>
                <w:spacing w:val="4"/>
                <w:sz w:val="24"/>
                <w:szCs w:val="24"/>
                <w:lang w:val="es-ES_tradnl"/>
              </w:rPr>
              <w:t xml:space="preserve">de </w:t>
            </w:r>
            <w:r w:rsidRPr="00D507C8">
              <w:rPr>
                <w:b/>
                <w:bCs/>
                <w:color w:val="002060"/>
                <w:sz w:val="24"/>
                <w:szCs w:val="24"/>
                <w:lang w:val="es-ES_tradnl"/>
              </w:rPr>
              <w:t>Abu Dhabi</w:t>
            </w:r>
            <w:r w:rsidRPr="00D507C8">
              <w:rPr>
                <w:b/>
                <w:bCs/>
                <w:color w:val="002060"/>
                <w:spacing w:val="6"/>
                <w:sz w:val="24"/>
                <w:szCs w:val="24"/>
                <w:lang w:val="es-ES_tradnl"/>
              </w:rPr>
              <w:t xml:space="preserve"> </w:t>
            </w:r>
            <w:r w:rsidRPr="00D507C8">
              <w:rPr>
                <w:b/>
                <w:bCs/>
                <w:color w:val="002060"/>
                <w:spacing w:val="1"/>
                <w:sz w:val="24"/>
                <w:szCs w:val="24"/>
                <w:lang w:val="es-ES_tradnl"/>
              </w:rPr>
              <w:t>c</w:t>
            </w:r>
            <w:r w:rsidRPr="00D507C8">
              <w:rPr>
                <w:b/>
                <w:bCs/>
                <w:color w:val="002060"/>
                <w:sz w:val="24"/>
                <w:szCs w:val="24"/>
                <w:lang w:val="es-ES_tradnl"/>
              </w:rPr>
              <w:t>on</w:t>
            </w:r>
            <w:r w:rsidRPr="00D507C8">
              <w:rPr>
                <w:b/>
                <w:bCs/>
                <w:color w:val="002060"/>
                <w:spacing w:val="4"/>
                <w:sz w:val="24"/>
                <w:szCs w:val="24"/>
                <w:lang w:val="es-ES_tradnl"/>
              </w:rPr>
              <w:t xml:space="preserve"> </w:t>
            </w:r>
            <w:r w:rsidRPr="00D507C8">
              <w:rPr>
                <w:b/>
                <w:bCs/>
                <w:color w:val="002060"/>
                <w:w w:val="103"/>
                <w:sz w:val="24"/>
                <w:szCs w:val="24"/>
                <w:lang w:val="es-ES_tradnl"/>
              </w:rPr>
              <w:t>A</w:t>
            </w:r>
            <w:r w:rsidRPr="00D507C8">
              <w:rPr>
                <w:b/>
                <w:bCs/>
                <w:color w:val="002060"/>
                <w:spacing w:val="1"/>
                <w:w w:val="103"/>
                <w:sz w:val="24"/>
                <w:szCs w:val="24"/>
                <w:lang w:val="es-ES_tradnl"/>
              </w:rPr>
              <w:t>l</w:t>
            </w:r>
            <w:r w:rsidRPr="00D507C8">
              <w:rPr>
                <w:b/>
                <w:bCs/>
                <w:color w:val="002060"/>
                <w:spacing w:val="-1"/>
                <w:w w:val="103"/>
                <w:sz w:val="24"/>
                <w:szCs w:val="24"/>
                <w:lang w:val="es-ES_tradnl"/>
              </w:rPr>
              <w:t>m</w:t>
            </w:r>
            <w:r w:rsidRPr="00D507C8">
              <w:rPr>
                <w:b/>
                <w:bCs/>
                <w:color w:val="002060"/>
                <w:w w:val="103"/>
                <w:sz w:val="24"/>
                <w:szCs w:val="24"/>
                <w:lang w:val="es-ES_tradnl"/>
              </w:rPr>
              <w:t>ue</w:t>
            </w:r>
            <w:r w:rsidRPr="00D507C8">
              <w:rPr>
                <w:b/>
                <w:bCs/>
                <w:color w:val="002060"/>
                <w:spacing w:val="1"/>
                <w:w w:val="103"/>
                <w:sz w:val="24"/>
                <w:szCs w:val="24"/>
                <w:lang w:val="es-ES_tradnl"/>
              </w:rPr>
              <w:t>rz</w:t>
            </w:r>
            <w:r w:rsidRPr="00D507C8">
              <w:rPr>
                <w:b/>
                <w:bCs/>
                <w:color w:val="002060"/>
                <w:w w:val="103"/>
                <w:sz w:val="24"/>
                <w:szCs w:val="24"/>
                <w:lang w:val="es-ES_tradnl"/>
              </w:rPr>
              <w:t>o</w:t>
            </w:r>
          </w:p>
          <w:p w14:paraId="54B09DB9" w14:textId="77777777" w:rsidR="00AC2AD2" w:rsidRPr="00EB40E6" w:rsidRDefault="00AC2AD2" w:rsidP="00AC2AD2">
            <w:pPr>
              <w:widowControl w:val="0"/>
              <w:autoSpaceDE w:val="0"/>
              <w:autoSpaceDN w:val="0"/>
              <w:adjustRightInd w:val="0"/>
              <w:ind w:left="92"/>
              <w:rPr>
                <w:b/>
                <w:bCs/>
                <w:color w:val="002060"/>
                <w:sz w:val="24"/>
                <w:szCs w:val="24"/>
                <w:lang w:val="es-ES_tradnl"/>
              </w:rPr>
            </w:pPr>
            <w:r>
              <w:rPr>
                <w:b/>
                <w:bCs/>
                <w:color w:val="002060"/>
                <w:sz w:val="24"/>
                <w:szCs w:val="24"/>
                <w:lang w:val="es-ES_tradnl"/>
              </w:rPr>
              <w:t>“C</w:t>
            </w:r>
            <w:r w:rsidRPr="00EB40E6">
              <w:rPr>
                <w:b/>
                <w:bCs/>
                <w:color w:val="002060"/>
                <w:sz w:val="24"/>
                <w:szCs w:val="24"/>
                <w:lang w:val="es-ES_tradnl"/>
              </w:rPr>
              <w:t xml:space="preserve">aso reserva de 1 a 19 pasajeros está incluida </w:t>
            </w:r>
            <w:r>
              <w:rPr>
                <w:b/>
                <w:bCs/>
                <w:color w:val="002060"/>
                <w:sz w:val="24"/>
                <w:szCs w:val="24"/>
                <w:lang w:val="es-ES_tradnl"/>
              </w:rPr>
              <w:t>la e</w:t>
            </w:r>
            <w:r w:rsidRPr="00903F3F">
              <w:rPr>
                <w:b/>
                <w:bCs/>
                <w:color w:val="002060"/>
                <w:sz w:val="24"/>
                <w:szCs w:val="24"/>
                <w:lang w:val="es-ES_tradnl"/>
              </w:rPr>
              <w:t xml:space="preserve">ntrada a la Mezquita del Jeque Zayed </w:t>
            </w:r>
            <w:r w:rsidRPr="00EB40E6">
              <w:rPr>
                <w:b/>
                <w:bCs/>
                <w:color w:val="002060"/>
                <w:sz w:val="24"/>
                <w:szCs w:val="24"/>
                <w:lang w:val="es-ES_tradnl"/>
              </w:rPr>
              <w:t>en el precio neto y en el precio de venta y cuesta 05.00$ por pasajero pero caso reserva de 20 a 50 pasajeros se debe pagar 25.00</w:t>
            </w:r>
            <w:r>
              <w:rPr>
                <w:b/>
                <w:bCs/>
                <w:color w:val="002060"/>
                <w:sz w:val="24"/>
                <w:szCs w:val="24"/>
                <w:lang w:val="es-ES_tradnl"/>
              </w:rPr>
              <w:t>$ por reserva adicionalmente”</w:t>
            </w:r>
            <w:r w:rsidRPr="00EB40E6">
              <w:rPr>
                <w:b/>
                <w:bCs/>
                <w:color w:val="002060"/>
                <w:sz w:val="24"/>
                <w:szCs w:val="24"/>
                <w:lang w:val="es-ES_tradnl"/>
              </w:rPr>
              <w:t>.</w:t>
            </w:r>
          </w:p>
        </w:tc>
        <w:tc>
          <w:tcPr>
            <w:tcW w:w="1843" w:type="dxa"/>
            <w:shd w:val="clear" w:color="auto" w:fill="F2F2F2" w:themeFill="background1" w:themeFillShade="F2"/>
            <w:vAlign w:val="center"/>
          </w:tcPr>
          <w:p w14:paraId="169F9EF9" w14:textId="333BE019"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16</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4A264FE" w14:textId="77777777"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180.00</w:t>
            </w:r>
            <w:r w:rsidRPr="00BD4725">
              <w:rPr>
                <w:b/>
                <w:bCs/>
                <w:color w:val="002060"/>
                <w:sz w:val="24"/>
                <w:szCs w:val="24"/>
                <w:lang w:val="es-ES_tradnl"/>
              </w:rPr>
              <w:t>$</w:t>
            </w:r>
          </w:p>
        </w:tc>
      </w:tr>
      <w:tr w:rsidR="00AC2AD2" w:rsidRPr="00D507C8" w14:paraId="5795E643" w14:textId="77777777" w:rsidTr="00AC2AD2">
        <w:trPr>
          <w:trHeight w:hRule="exact" w:val="807"/>
          <w:jc w:val="center"/>
        </w:trPr>
        <w:tc>
          <w:tcPr>
            <w:tcW w:w="6506" w:type="dxa"/>
            <w:shd w:val="clear" w:color="auto" w:fill="F2F2F2" w:themeFill="background1" w:themeFillShade="F2"/>
            <w:vAlign w:val="center"/>
          </w:tcPr>
          <w:p w14:paraId="27B8DFBF" w14:textId="77777777" w:rsidR="00AC2AD2" w:rsidRPr="00163813" w:rsidRDefault="00AC2AD2" w:rsidP="00AC2AD2">
            <w:pPr>
              <w:widowControl w:val="0"/>
              <w:autoSpaceDE w:val="0"/>
              <w:autoSpaceDN w:val="0"/>
              <w:adjustRightInd w:val="0"/>
              <w:ind w:left="92"/>
              <w:rPr>
                <w:b/>
                <w:bCs/>
                <w:color w:val="002060"/>
                <w:sz w:val="24"/>
                <w:szCs w:val="24"/>
                <w:lang w:val="es-ES"/>
              </w:rPr>
            </w:pPr>
            <w:r w:rsidRPr="00163813">
              <w:rPr>
                <w:b/>
                <w:bCs/>
                <w:color w:val="002060"/>
                <w:sz w:val="24"/>
                <w:szCs w:val="24"/>
                <w:lang w:val="es-ES"/>
              </w:rPr>
              <w:t xml:space="preserve">Parque Ferrari Bronce Abu Dhabi </w:t>
            </w:r>
          </w:p>
          <w:p w14:paraId="7A6C57E2" w14:textId="77777777" w:rsidR="00AC2AD2" w:rsidRPr="00327A5B" w:rsidRDefault="00AC2AD2" w:rsidP="00AC2AD2">
            <w:pPr>
              <w:widowControl w:val="0"/>
              <w:autoSpaceDE w:val="0"/>
              <w:autoSpaceDN w:val="0"/>
              <w:adjustRightInd w:val="0"/>
              <w:ind w:left="92"/>
              <w:rPr>
                <w:b/>
                <w:bCs/>
                <w:color w:val="002060"/>
                <w:sz w:val="24"/>
                <w:szCs w:val="24"/>
                <w:lang w:val="es-ES"/>
              </w:rPr>
            </w:pPr>
            <w:r w:rsidRPr="00327A5B">
              <w:rPr>
                <w:b/>
                <w:bCs/>
                <w:color w:val="002060"/>
                <w:sz w:val="24"/>
                <w:szCs w:val="24"/>
                <w:lang w:val="es-ES"/>
              </w:rPr>
              <w:t>“Se realiza desp</w:t>
            </w:r>
            <w:r>
              <w:rPr>
                <w:b/>
                <w:bCs/>
                <w:color w:val="002060"/>
                <w:sz w:val="24"/>
                <w:szCs w:val="24"/>
                <w:lang w:val="es-ES"/>
              </w:rPr>
              <w:t>ués del Día Completo de Abu Dhabi”</w:t>
            </w:r>
          </w:p>
        </w:tc>
        <w:tc>
          <w:tcPr>
            <w:tcW w:w="1843" w:type="dxa"/>
            <w:shd w:val="clear" w:color="auto" w:fill="F2F2F2" w:themeFill="background1" w:themeFillShade="F2"/>
            <w:vAlign w:val="center"/>
          </w:tcPr>
          <w:p w14:paraId="29746D78" w14:textId="75E7FEDE"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17</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72984B83"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190</w:t>
            </w:r>
            <w:r>
              <w:rPr>
                <w:b/>
                <w:bCs/>
                <w:color w:val="002060"/>
                <w:sz w:val="24"/>
                <w:szCs w:val="24"/>
                <w:lang w:val="es-ES_tradnl"/>
              </w:rPr>
              <w:t>.00</w:t>
            </w:r>
            <w:r w:rsidRPr="00BD4725">
              <w:rPr>
                <w:b/>
                <w:bCs/>
                <w:color w:val="002060"/>
                <w:sz w:val="24"/>
                <w:szCs w:val="24"/>
                <w:lang w:val="es-ES_tradnl"/>
              </w:rPr>
              <w:t>$</w:t>
            </w:r>
          </w:p>
        </w:tc>
      </w:tr>
      <w:tr w:rsidR="00AC2AD2" w:rsidRPr="00D507C8" w14:paraId="59DFEB5D" w14:textId="77777777" w:rsidTr="00AC2AD2">
        <w:trPr>
          <w:trHeight w:hRule="exact" w:val="807"/>
          <w:jc w:val="center"/>
        </w:trPr>
        <w:tc>
          <w:tcPr>
            <w:tcW w:w="6506" w:type="dxa"/>
            <w:shd w:val="clear" w:color="auto" w:fill="F2F2F2" w:themeFill="background1" w:themeFillShade="F2"/>
            <w:vAlign w:val="center"/>
          </w:tcPr>
          <w:p w14:paraId="2CAF73FB"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 xml:space="preserve">Cena a bordo de un Crucero Dhow en </w:t>
            </w:r>
            <w:r>
              <w:rPr>
                <w:b/>
                <w:bCs/>
                <w:color w:val="002060"/>
                <w:spacing w:val="1"/>
                <w:sz w:val="24"/>
                <w:szCs w:val="24"/>
                <w:lang w:val="es-ES_tradnl"/>
              </w:rPr>
              <w:t>Zona Creek</w:t>
            </w:r>
          </w:p>
        </w:tc>
        <w:tc>
          <w:tcPr>
            <w:tcW w:w="1843" w:type="dxa"/>
            <w:shd w:val="clear" w:color="auto" w:fill="F2F2F2" w:themeFill="background1" w:themeFillShade="F2"/>
            <w:vAlign w:val="center"/>
          </w:tcPr>
          <w:p w14:paraId="62011D47" w14:textId="17EB6135"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70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5FCD165E"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75</w:t>
            </w:r>
            <w:r>
              <w:rPr>
                <w:b/>
                <w:bCs/>
                <w:color w:val="002060"/>
                <w:sz w:val="24"/>
                <w:szCs w:val="24"/>
                <w:lang w:val="es-ES_tradnl"/>
              </w:rPr>
              <w:t>.00</w:t>
            </w:r>
            <w:r w:rsidRPr="00BD4725">
              <w:rPr>
                <w:b/>
                <w:bCs/>
                <w:color w:val="002060"/>
                <w:sz w:val="24"/>
                <w:szCs w:val="24"/>
                <w:lang w:val="es-ES_tradnl"/>
              </w:rPr>
              <w:t>$</w:t>
            </w:r>
          </w:p>
        </w:tc>
      </w:tr>
      <w:tr w:rsidR="00AC2AD2" w:rsidRPr="00D507C8" w14:paraId="270EB314" w14:textId="77777777" w:rsidTr="00AC2AD2">
        <w:trPr>
          <w:trHeight w:hRule="exact" w:val="807"/>
          <w:jc w:val="center"/>
        </w:trPr>
        <w:tc>
          <w:tcPr>
            <w:tcW w:w="6506" w:type="dxa"/>
            <w:shd w:val="clear" w:color="auto" w:fill="F2F2F2" w:themeFill="background1" w:themeFillShade="F2"/>
            <w:vAlign w:val="center"/>
          </w:tcPr>
          <w:p w14:paraId="7E55391B"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 xml:space="preserve">Cena a bordo de un Crucero Dhow </w:t>
            </w:r>
            <w:r>
              <w:rPr>
                <w:b/>
                <w:bCs/>
                <w:color w:val="002060"/>
                <w:spacing w:val="1"/>
                <w:sz w:val="24"/>
                <w:szCs w:val="24"/>
                <w:lang w:val="es-ES_tradnl"/>
              </w:rPr>
              <w:t xml:space="preserve">“Estándar” </w:t>
            </w:r>
            <w:r w:rsidRPr="00D507C8">
              <w:rPr>
                <w:b/>
                <w:bCs/>
                <w:color w:val="002060"/>
                <w:spacing w:val="1"/>
                <w:sz w:val="24"/>
                <w:szCs w:val="24"/>
                <w:lang w:val="es-ES_tradnl"/>
              </w:rPr>
              <w:t>en Zona Marina</w:t>
            </w:r>
          </w:p>
        </w:tc>
        <w:tc>
          <w:tcPr>
            <w:tcW w:w="1843" w:type="dxa"/>
            <w:shd w:val="clear" w:color="auto" w:fill="F2F2F2" w:themeFill="background1" w:themeFillShade="F2"/>
            <w:vAlign w:val="center"/>
          </w:tcPr>
          <w:p w14:paraId="267CB759" w14:textId="71D3B8E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7</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9929299"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85</w:t>
            </w:r>
            <w:r>
              <w:rPr>
                <w:b/>
                <w:bCs/>
                <w:color w:val="002060"/>
                <w:sz w:val="24"/>
                <w:szCs w:val="24"/>
                <w:lang w:val="es-ES_tradnl"/>
              </w:rPr>
              <w:t>.00</w:t>
            </w:r>
            <w:r w:rsidRPr="00BD4725">
              <w:rPr>
                <w:b/>
                <w:bCs/>
                <w:color w:val="002060"/>
                <w:sz w:val="24"/>
                <w:szCs w:val="24"/>
                <w:lang w:val="es-ES_tradnl"/>
              </w:rPr>
              <w:t>$</w:t>
            </w:r>
          </w:p>
        </w:tc>
      </w:tr>
      <w:tr w:rsidR="00AC2AD2" w:rsidRPr="00D507C8" w14:paraId="00BB036E" w14:textId="77777777" w:rsidTr="00AC2AD2">
        <w:trPr>
          <w:trHeight w:hRule="exact" w:val="807"/>
          <w:jc w:val="center"/>
        </w:trPr>
        <w:tc>
          <w:tcPr>
            <w:tcW w:w="6506" w:type="dxa"/>
            <w:shd w:val="clear" w:color="auto" w:fill="F2F2F2" w:themeFill="background1" w:themeFillShade="F2"/>
            <w:vAlign w:val="center"/>
          </w:tcPr>
          <w:p w14:paraId="79F8C248" w14:textId="77777777" w:rsidR="00AC2AD2" w:rsidRPr="00D507C8" w:rsidRDefault="00AC2AD2" w:rsidP="00AC2AD2">
            <w:pPr>
              <w:widowControl w:val="0"/>
              <w:autoSpaceDE w:val="0"/>
              <w:autoSpaceDN w:val="0"/>
              <w:adjustRightInd w:val="0"/>
              <w:ind w:left="92"/>
              <w:rPr>
                <w:color w:val="002060"/>
                <w:sz w:val="24"/>
                <w:szCs w:val="24"/>
                <w:lang w:val="es-ES_tradnl"/>
              </w:rPr>
            </w:pPr>
            <w:r w:rsidRPr="00D507C8">
              <w:rPr>
                <w:b/>
                <w:bCs/>
                <w:color w:val="002060"/>
                <w:spacing w:val="1"/>
                <w:sz w:val="24"/>
                <w:szCs w:val="24"/>
                <w:lang w:val="es-ES_tradnl"/>
              </w:rPr>
              <w:t xml:space="preserve">Cena a bordo de un Crucero Dhow </w:t>
            </w:r>
            <w:r>
              <w:rPr>
                <w:b/>
                <w:bCs/>
                <w:color w:val="002060"/>
                <w:spacing w:val="1"/>
                <w:sz w:val="24"/>
                <w:szCs w:val="24"/>
                <w:lang w:val="es-ES_tradnl"/>
              </w:rPr>
              <w:t xml:space="preserve">“Superior” </w:t>
            </w:r>
            <w:r w:rsidRPr="00D507C8">
              <w:rPr>
                <w:b/>
                <w:bCs/>
                <w:color w:val="002060"/>
                <w:spacing w:val="1"/>
                <w:sz w:val="24"/>
                <w:szCs w:val="24"/>
                <w:lang w:val="es-ES_tradnl"/>
              </w:rPr>
              <w:t>en Zona Marina</w:t>
            </w:r>
          </w:p>
        </w:tc>
        <w:tc>
          <w:tcPr>
            <w:tcW w:w="1843" w:type="dxa"/>
            <w:shd w:val="clear" w:color="auto" w:fill="F2F2F2" w:themeFill="background1" w:themeFillShade="F2"/>
            <w:vAlign w:val="center"/>
          </w:tcPr>
          <w:p w14:paraId="574230F3" w14:textId="274CFCF9"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12</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215CD097"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125</w:t>
            </w:r>
            <w:r>
              <w:rPr>
                <w:b/>
                <w:bCs/>
                <w:color w:val="002060"/>
                <w:sz w:val="24"/>
                <w:szCs w:val="24"/>
                <w:lang w:val="es-ES_tradnl"/>
              </w:rPr>
              <w:t>.00</w:t>
            </w:r>
            <w:r w:rsidRPr="00BD4725">
              <w:rPr>
                <w:b/>
                <w:bCs/>
                <w:color w:val="002060"/>
                <w:sz w:val="24"/>
                <w:szCs w:val="24"/>
                <w:lang w:val="es-ES_tradnl"/>
              </w:rPr>
              <w:t>$</w:t>
            </w:r>
          </w:p>
        </w:tc>
      </w:tr>
      <w:tr w:rsidR="00AC2AD2" w:rsidRPr="00D507C8" w14:paraId="585D495F" w14:textId="77777777" w:rsidTr="00AC2AD2">
        <w:trPr>
          <w:trHeight w:hRule="exact" w:val="807"/>
          <w:jc w:val="center"/>
        </w:trPr>
        <w:tc>
          <w:tcPr>
            <w:tcW w:w="6506" w:type="dxa"/>
            <w:shd w:val="clear" w:color="auto" w:fill="F2F2F2" w:themeFill="background1" w:themeFillShade="F2"/>
            <w:vAlign w:val="center"/>
          </w:tcPr>
          <w:p w14:paraId="217F4CE2" w14:textId="77777777" w:rsidR="00AC2AD2" w:rsidRPr="00D507C8" w:rsidRDefault="00AC2AD2" w:rsidP="00AC2AD2">
            <w:pPr>
              <w:widowControl w:val="0"/>
              <w:tabs>
                <w:tab w:val="left" w:pos="8789"/>
              </w:tabs>
              <w:autoSpaceDE w:val="0"/>
              <w:autoSpaceDN w:val="0"/>
              <w:adjustRightInd w:val="0"/>
              <w:spacing w:line="313" w:lineRule="exact"/>
              <w:ind w:right="11"/>
              <w:rPr>
                <w:b/>
                <w:bCs/>
                <w:color w:val="002060"/>
                <w:sz w:val="24"/>
                <w:szCs w:val="24"/>
                <w:lang w:val="es-ES_tradnl"/>
              </w:rPr>
            </w:pPr>
            <w:r w:rsidRPr="00D507C8">
              <w:rPr>
                <w:b/>
                <w:bCs/>
                <w:color w:val="002060"/>
                <w:spacing w:val="2"/>
                <w:sz w:val="24"/>
                <w:szCs w:val="24"/>
                <w:lang w:val="es-ES_tradnl"/>
              </w:rPr>
              <w:t>Subida Burj Khalifa Piso</w:t>
            </w:r>
            <w:r>
              <w:rPr>
                <w:b/>
                <w:bCs/>
                <w:color w:val="002060"/>
                <w:spacing w:val="2"/>
                <w:sz w:val="24"/>
                <w:szCs w:val="24"/>
                <w:lang w:val="es-ES_tradnl"/>
              </w:rPr>
              <w:t>s</w:t>
            </w:r>
            <w:r w:rsidRPr="00D507C8">
              <w:rPr>
                <w:b/>
                <w:bCs/>
                <w:color w:val="002060"/>
                <w:spacing w:val="2"/>
                <w:sz w:val="24"/>
                <w:szCs w:val="24"/>
                <w:lang w:val="es-ES_tradnl"/>
              </w:rPr>
              <w:t xml:space="preserve"> 124</w:t>
            </w:r>
            <w:r>
              <w:rPr>
                <w:b/>
                <w:bCs/>
                <w:color w:val="002060"/>
                <w:spacing w:val="2"/>
                <w:sz w:val="24"/>
                <w:szCs w:val="24"/>
                <w:lang w:val="es-ES_tradnl"/>
              </w:rPr>
              <w:t xml:space="preserve"> – 125 “Horario E</w:t>
            </w:r>
            <w:r w:rsidRPr="007607FF">
              <w:rPr>
                <w:b/>
                <w:bCs/>
                <w:color w:val="002060"/>
                <w:spacing w:val="2"/>
                <w:sz w:val="24"/>
                <w:szCs w:val="24"/>
                <w:lang w:val="es-ES_tradnl"/>
              </w:rPr>
              <w:t>stelar</w:t>
            </w:r>
            <w:r>
              <w:rPr>
                <w:b/>
                <w:bCs/>
                <w:color w:val="002060"/>
                <w:spacing w:val="2"/>
                <w:sz w:val="24"/>
                <w:szCs w:val="24"/>
                <w:lang w:val="es-ES_tradnl"/>
              </w:rPr>
              <w:t>”</w:t>
            </w:r>
          </w:p>
        </w:tc>
        <w:tc>
          <w:tcPr>
            <w:tcW w:w="1843" w:type="dxa"/>
            <w:shd w:val="clear" w:color="auto" w:fill="F2F2F2" w:themeFill="background1" w:themeFillShade="F2"/>
            <w:vAlign w:val="center"/>
          </w:tcPr>
          <w:p w14:paraId="2BB53D3D" w14:textId="204E1E59"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w:t>
            </w:r>
            <w:r w:rsidR="00D331B7">
              <w:rPr>
                <w:b/>
                <w:bCs/>
                <w:color w:val="002060"/>
                <w:sz w:val="24"/>
                <w:szCs w:val="24"/>
                <w:lang w:val="es-ES_tradnl"/>
              </w:rPr>
              <w:t>4</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62FB28E8" w14:textId="7777777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100</w:t>
            </w:r>
            <w:r>
              <w:rPr>
                <w:b/>
                <w:bCs/>
                <w:color w:val="002060"/>
                <w:sz w:val="24"/>
                <w:szCs w:val="24"/>
                <w:lang w:val="es-ES_tradnl"/>
              </w:rPr>
              <w:t>.00</w:t>
            </w:r>
            <w:r w:rsidRPr="00BD4725">
              <w:rPr>
                <w:b/>
                <w:bCs/>
                <w:color w:val="002060"/>
                <w:sz w:val="24"/>
                <w:szCs w:val="24"/>
                <w:lang w:val="es-ES_tradnl"/>
              </w:rPr>
              <w:t>$</w:t>
            </w:r>
          </w:p>
        </w:tc>
      </w:tr>
      <w:tr w:rsidR="00AC2AD2" w:rsidRPr="00D507C8" w14:paraId="2EA6EEA4" w14:textId="77777777" w:rsidTr="00AC2AD2">
        <w:trPr>
          <w:trHeight w:hRule="exact" w:val="807"/>
          <w:jc w:val="center"/>
        </w:trPr>
        <w:tc>
          <w:tcPr>
            <w:tcW w:w="6506" w:type="dxa"/>
            <w:shd w:val="clear" w:color="auto" w:fill="F2F2F2" w:themeFill="background1" w:themeFillShade="F2"/>
            <w:vAlign w:val="center"/>
          </w:tcPr>
          <w:p w14:paraId="7867F80F" w14:textId="71380AF9"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Subida Burj Khalifa Piso</w:t>
            </w:r>
            <w:r>
              <w:rPr>
                <w:b/>
                <w:bCs/>
                <w:color w:val="002060"/>
                <w:spacing w:val="2"/>
                <w:sz w:val="24"/>
                <w:szCs w:val="24"/>
                <w:lang w:val="es-ES_tradnl"/>
              </w:rPr>
              <w:t>s</w:t>
            </w:r>
            <w:r w:rsidRPr="00D507C8">
              <w:rPr>
                <w:b/>
                <w:bCs/>
                <w:color w:val="002060"/>
                <w:spacing w:val="2"/>
                <w:sz w:val="24"/>
                <w:szCs w:val="24"/>
                <w:lang w:val="es-ES_tradnl"/>
              </w:rPr>
              <w:t xml:space="preserve"> 124</w:t>
            </w:r>
            <w:r>
              <w:rPr>
                <w:b/>
                <w:bCs/>
                <w:color w:val="002060"/>
                <w:spacing w:val="2"/>
                <w:sz w:val="24"/>
                <w:szCs w:val="24"/>
                <w:lang w:val="es-ES_tradnl"/>
              </w:rPr>
              <w:t xml:space="preserve"> – 125 “Horario No E</w:t>
            </w:r>
            <w:r w:rsidRPr="007607FF">
              <w:rPr>
                <w:b/>
                <w:bCs/>
                <w:color w:val="002060"/>
                <w:spacing w:val="2"/>
                <w:sz w:val="24"/>
                <w:szCs w:val="24"/>
                <w:lang w:val="es-ES_tradnl"/>
              </w:rPr>
              <w:t>stelar</w:t>
            </w:r>
            <w:r>
              <w:rPr>
                <w:b/>
                <w:bCs/>
                <w:color w:val="002060"/>
                <w:spacing w:val="2"/>
                <w:sz w:val="24"/>
                <w:szCs w:val="24"/>
                <w:lang w:val="es-ES_tradnl"/>
              </w:rPr>
              <w:t>”</w:t>
            </w:r>
          </w:p>
        </w:tc>
        <w:tc>
          <w:tcPr>
            <w:tcW w:w="1843" w:type="dxa"/>
            <w:shd w:val="clear" w:color="auto" w:fill="F2F2F2" w:themeFill="background1" w:themeFillShade="F2"/>
            <w:vAlign w:val="center"/>
          </w:tcPr>
          <w:p w14:paraId="47A45B53" w14:textId="40D0D790"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8</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7504D02" w14:textId="2BC9708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90</w:t>
            </w:r>
            <w:r>
              <w:rPr>
                <w:b/>
                <w:bCs/>
                <w:color w:val="002060"/>
                <w:sz w:val="24"/>
                <w:szCs w:val="24"/>
                <w:lang w:val="es-ES_tradnl"/>
              </w:rPr>
              <w:t>.00</w:t>
            </w:r>
            <w:r w:rsidRPr="00BD4725">
              <w:rPr>
                <w:b/>
                <w:bCs/>
                <w:color w:val="002060"/>
                <w:sz w:val="24"/>
                <w:szCs w:val="24"/>
                <w:lang w:val="es-ES_tradnl"/>
              </w:rPr>
              <w:t>$</w:t>
            </w:r>
          </w:p>
        </w:tc>
      </w:tr>
      <w:tr w:rsidR="00AC2AD2" w:rsidRPr="00D507C8" w14:paraId="4E33BCB7" w14:textId="77777777" w:rsidTr="00AC2AD2">
        <w:trPr>
          <w:trHeight w:hRule="exact" w:val="807"/>
          <w:jc w:val="center"/>
        </w:trPr>
        <w:tc>
          <w:tcPr>
            <w:tcW w:w="6506" w:type="dxa"/>
            <w:shd w:val="clear" w:color="auto" w:fill="F2F2F2" w:themeFill="background1" w:themeFillShade="F2"/>
            <w:vAlign w:val="center"/>
          </w:tcPr>
          <w:p w14:paraId="5ED30F32" w14:textId="69EE00A5"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Subida Burj Khalifa Piso</w:t>
            </w:r>
            <w:r>
              <w:rPr>
                <w:b/>
                <w:bCs/>
                <w:color w:val="002060"/>
                <w:spacing w:val="2"/>
                <w:sz w:val="24"/>
                <w:szCs w:val="24"/>
                <w:lang w:val="es-ES_tradnl"/>
              </w:rPr>
              <w:t xml:space="preserve"> 148 “Horario E</w:t>
            </w:r>
            <w:r w:rsidRPr="007607FF">
              <w:rPr>
                <w:b/>
                <w:bCs/>
                <w:color w:val="002060"/>
                <w:spacing w:val="2"/>
                <w:sz w:val="24"/>
                <w:szCs w:val="24"/>
                <w:lang w:val="es-ES_tradnl"/>
              </w:rPr>
              <w:t>stelar</w:t>
            </w:r>
            <w:r>
              <w:rPr>
                <w:b/>
                <w:bCs/>
                <w:color w:val="002060"/>
                <w:spacing w:val="2"/>
                <w:sz w:val="24"/>
                <w:szCs w:val="24"/>
                <w:lang w:val="es-ES_tradnl"/>
              </w:rPr>
              <w:t>”</w:t>
            </w:r>
          </w:p>
        </w:tc>
        <w:tc>
          <w:tcPr>
            <w:tcW w:w="1843" w:type="dxa"/>
            <w:shd w:val="clear" w:color="auto" w:fill="F2F2F2" w:themeFill="background1" w:themeFillShade="F2"/>
            <w:vAlign w:val="center"/>
          </w:tcPr>
          <w:p w14:paraId="61FAE035" w14:textId="0A0DF674"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16</w:t>
            </w:r>
            <w:r w:rsidR="00D331B7">
              <w:rPr>
                <w:b/>
                <w:bCs/>
                <w:color w:val="002060"/>
                <w:sz w:val="24"/>
                <w:szCs w:val="24"/>
                <w:lang w:val="es-ES_tradnl"/>
              </w:rPr>
              <w:t>7</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7078326F" w14:textId="6DE8ACAB"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180</w:t>
            </w:r>
            <w:r>
              <w:rPr>
                <w:b/>
                <w:bCs/>
                <w:color w:val="002060"/>
                <w:sz w:val="24"/>
                <w:szCs w:val="24"/>
                <w:lang w:val="es-ES_tradnl"/>
              </w:rPr>
              <w:t>.00</w:t>
            </w:r>
            <w:r w:rsidRPr="00BD4725">
              <w:rPr>
                <w:b/>
                <w:bCs/>
                <w:color w:val="002060"/>
                <w:sz w:val="24"/>
                <w:szCs w:val="24"/>
                <w:lang w:val="es-ES_tradnl"/>
              </w:rPr>
              <w:t>$</w:t>
            </w:r>
          </w:p>
        </w:tc>
      </w:tr>
      <w:tr w:rsidR="00AC2AD2" w:rsidRPr="00D507C8" w14:paraId="44E216DB" w14:textId="77777777" w:rsidTr="00AC2AD2">
        <w:trPr>
          <w:trHeight w:hRule="exact" w:val="807"/>
          <w:jc w:val="center"/>
        </w:trPr>
        <w:tc>
          <w:tcPr>
            <w:tcW w:w="6506" w:type="dxa"/>
            <w:shd w:val="clear" w:color="auto" w:fill="F2F2F2" w:themeFill="background1" w:themeFillShade="F2"/>
            <w:vAlign w:val="center"/>
          </w:tcPr>
          <w:p w14:paraId="55B7170E" w14:textId="123520F9"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Subida Burj Khalifa Piso</w:t>
            </w:r>
            <w:r>
              <w:rPr>
                <w:b/>
                <w:bCs/>
                <w:color w:val="002060"/>
                <w:spacing w:val="2"/>
                <w:sz w:val="24"/>
                <w:szCs w:val="24"/>
                <w:lang w:val="es-ES_tradnl"/>
              </w:rPr>
              <w:t xml:space="preserve"> 148 “Horario No E</w:t>
            </w:r>
            <w:r w:rsidRPr="007607FF">
              <w:rPr>
                <w:b/>
                <w:bCs/>
                <w:color w:val="002060"/>
                <w:spacing w:val="2"/>
                <w:sz w:val="24"/>
                <w:szCs w:val="24"/>
                <w:lang w:val="es-ES_tradnl"/>
              </w:rPr>
              <w:t>stelar</w:t>
            </w:r>
            <w:r>
              <w:rPr>
                <w:b/>
                <w:bCs/>
                <w:color w:val="002060"/>
                <w:spacing w:val="2"/>
                <w:sz w:val="24"/>
                <w:szCs w:val="24"/>
                <w:lang w:val="es-ES_tradnl"/>
              </w:rPr>
              <w:t>”</w:t>
            </w:r>
          </w:p>
        </w:tc>
        <w:tc>
          <w:tcPr>
            <w:tcW w:w="1843" w:type="dxa"/>
            <w:shd w:val="clear" w:color="auto" w:fill="F2F2F2" w:themeFill="background1" w:themeFillShade="F2"/>
            <w:vAlign w:val="center"/>
          </w:tcPr>
          <w:p w14:paraId="6BFC4CB9" w14:textId="2A42C06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13</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91850D7" w14:textId="4D6E962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150</w:t>
            </w:r>
            <w:r>
              <w:rPr>
                <w:b/>
                <w:bCs/>
                <w:color w:val="002060"/>
                <w:sz w:val="24"/>
                <w:szCs w:val="24"/>
                <w:lang w:val="es-ES_tradnl"/>
              </w:rPr>
              <w:t>.00</w:t>
            </w:r>
            <w:r w:rsidRPr="00BD4725">
              <w:rPr>
                <w:b/>
                <w:bCs/>
                <w:color w:val="002060"/>
                <w:sz w:val="24"/>
                <w:szCs w:val="24"/>
                <w:lang w:val="es-ES_tradnl"/>
              </w:rPr>
              <w:t>$</w:t>
            </w:r>
          </w:p>
        </w:tc>
      </w:tr>
      <w:tr w:rsidR="00AC2AD2" w:rsidRPr="00D507C8" w14:paraId="1EEC6B62" w14:textId="77777777" w:rsidTr="00AC2AD2">
        <w:trPr>
          <w:trHeight w:hRule="exact" w:val="807"/>
          <w:jc w:val="center"/>
        </w:trPr>
        <w:tc>
          <w:tcPr>
            <w:tcW w:w="6506" w:type="dxa"/>
            <w:shd w:val="clear" w:color="auto" w:fill="F2F2F2" w:themeFill="background1" w:themeFillShade="F2"/>
            <w:vAlign w:val="center"/>
          </w:tcPr>
          <w:p w14:paraId="6ADDE0A8" w14:textId="268277AF"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Subida Burj Khalifa Piso</w:t>
            </w:r>
            <w:r>
              <w:rPr>
                <w:b/>
                <w:bCs/>
                <w:color w:val="002060"/>
                <w:spacing w:val="2"/>
                <w:sz w:val="24"/>
                <w:szCs w:val="24"/>
                <w:lang w:val="es-ES_tradnl"/>
              </w:rPr>
              <w:t xml:space="preserve">s 152 – 154 </w:t>
            </w:r>
            <w:r w:rsidRPr="00D507C8">
              <w:rPr>
                <w:b/>
                <w:bCs/>
                <w:color w:val="002060"/>
                <w:spacing w:val="2"/>
                <w:sz w:val="24"/>
                <w:szCs w:val="24"/>
                <w:lang w:val="es-ES_tradnl"/>
              </w:rPr>
              <w:t xml:space="preserve"> </w:t>
            </w:r>
          </w:p>
        </w:tc>
        <w:tc>
          <w:tcPr>
            <w:tcW w:w="1843" w:type="dxa"/>
            <w:shd w:val="clear" w:color="auto" w:fill="F2F2F2" w:themeFill="background1" w:themeFillShade="F2"/>
            <w:vAlign w:val="center"/>
          </w:tcPr>
          <w:p w14:paraId="5D006BE4" w14:textId="001D2410"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300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7437E22A" w14:textId="1C232D6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330</w:t>
            </w:r>
            <w:r>
              <w:rPr>
                <w:b/>
                <w:bCs/>
                <w:color w:val="002060"/>
                <w:sz w:val="24"/>
                <w:szCs w:val="24"/>
                <w:lang w:val="es-ES_tradnl"/>
              </w:rPr>
              <w:t>.00</w:t>
            </w:r>
            <w:r w:rsidRPr="00BD4725">
              <w:rPr>
                <w:b/>
                <w:bCs/>
                <w:color w:val="002060"/>
                <w:sz w:val="24"/>
                <w:szCs w:val="24"/>
                <w:lang w:val="es-ES_tradnl"/>
              </w:rPr>
              <w:t>$</w:t>
            </w:r>
          </w:p>
        </w:tc>
      </w:tr>
      <w:tr w:rsidR="00AC2AD2" w:rsidRPr="00D507C8" w14:paraId="24E5760F" w14:textId="77777777" w:rsidTr="00AC2AD2">
        <w:trPr>
          <w:trHeight w:hRule="exact" w:val="807"/>
          <w:jc w:val="center"/>
        </w:trPr>
        <w:tc>
          <w:tcPr>
            <w:tcW w:w="6506" w:type="dxa"/>
            <w:shd w:val="clear" w:color="auto" w:fill="F2F2F2" w:themeFill="background1" w:themeFillShade="F2"/>
            <w:vAlign w:val="center"/>
          </w:tcPr>
          <w:p w14:paraId="08267456" w14:textId="0C9208EA"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t>Dubái Clásico</w:t>
            </w:r>
          </w:p>
        </w:tc>
        <w:tc>
          <w:tcPr>
            <w:tcW w:w="1843" w:type="dxa"/>
            <w:shd w:val="clear" w:color="auto" w:fill="F2F2F2" w:themeFill="background1" w:themeFillShade="F2"/>
            <w:vAlign w:val="center"/>
          </w:tcPr>
          <w:p w14:paraId="4649B360" w14:textId="31A6FB8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8</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4734331" w14:textId="37085AE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90</w:t>
            </w:r>
            <w:r>
              <w:rPr>
                <w:b/>
                <w:bCs/>
                <w:color w:val="002060"/>
                <w:sz w:val="24"/>
                <w:szCs w:val="24"/>
                <w:lang w:val="es-ES_tradnl"/>
              </w:rPr>
              <w:t>.00</w:t>
            </w:r>
            <w:r w:rsidRPr="00BD4725">
              <w:rPr>
                <w:b/>
                <w:bCs/>
                <w:color w:val="002060"/>
                <w:sz w:val="24"/>
                <w:szCs w:val="24"/>
                <w:lang w:val="es-ES_tradnl"/>
              </w:rPr>
              <w:t>$</w:t>
            </w:r>
          </w:p>
        </w:tc>
      </w:tr>
      <w:tr w:rsidR="00AC2AD2" w:rsidRPr="00D507C8" w14:paraId="0308C3C5" w14:textId="77777777" w:rsidTr="00AC2AD2">
        <w:trPr>
          <w:trHeight w:hRule="exact" w:val="807"/>
          <w:jc w:val="center"/>
        </w:trPr>
        <w:tc>
          <w:tcPr>
            <w:tcW w:w="6506" w:type="dxa"/>
            <w:shd w:val="clear" w:color="auto" w:fill="F2F2F2" w:themeFill="background1" w:themeFillShade="F2"/>
            <w:vAlign w:val="center"/>
          </w:tcPr>
          <w:p w14:paraId="74623513" w14:textId="56942CAE"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t>Dubái Moderno</w:t>
            </w:r>
          </w:p>
        </w:tc>
        <w:tc>
          <w:tcPr>
            <w:tcW w:w="1843" w:type="dxa"/>
            <w:shd w:val="clear" w:color="auto" w:fill="F2F2F2" w:themeFill="background1" w:themeFillShade="F2"/>
            <w:vAlign w:val="center"/>
          </w:tcPr>
          <w:p w14:paraId="769B141B" w14:textId="110F690C"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14</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65F59E7" w14:textId="7175B1ED"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15</w:t>
            </w:r>
            <w:r w:rsidRPr="00BD4725">
              <w:rPr>
                <w:b/>
                <w:bCs/>
                <w:color w:val="002060"/>
                <w:sz w:val="24"/>
                <w:szCs w:val="24"/>
                <w:lang w:val="es-ES_tradnl"/>
              </w:rPr>
              <w:t>0</w:t>
            </w:r>
            <w:r>
              <w:rPr>
                <w:b/>
                <w:bCs/>
                <w:color w:val="002060"/>
                <w:sz w:val="24"/>
                <w:szCs w:val="24"/>
                <w:lang w:val="es-ES_tradnl"/>
              </w:rPr>
              <w:t>.00</w:t>
            </w:r>
            <w:r w:rsidRPr="00BD4725">
              <w:rPr>
                <w:b/>
                <w:bCs/>
                <w:color w:val="002060"/>
                <w:sz w:val="24"/>
                <w:szCs w:val="24"/>
                <w:lang w:val="es-ES_tradnl"/>
              </w:rPr>
              <w:t>$</w:t>
            </w:r>
          </w:p>
        </w:tc>
      </w:tr>
      <w:tr w:rsidR="00AC2AD2" w:rsidRPr="00D507C8" w14:paraId="3F2C0E6A" w14:textId="77777777" w:rsidTr="00AC2AD2">
        <w:trPr>
          <w:trHeight w:hRule="exact" w:val="807"/>
          <w:jc w:val="center"/>
        </w:trPr>
        <w:tc>
          <w:tcPr>
            <w:tcW w:w="6506" w:type="dxa"/>
            <w:shd w:val="clear" w:color="auto" w:fill="F2F2F2" w:themeFill="background1" w:themeFillShade="F2"/>
            <w:vAlign w:val="center"/>
          </w:tcPr>
          <w:p w14:paraId="3632DD1D" w14:textId="4B37D44C"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FD662F">
              <w:rPr>
                <w:b/>
                <w:bCs/>
                <w:color w:val="002060"/>
                <w:spacing w:val="2"/>
                <w:sz w:val="24"/>
                <w:szCs w:val="24"/>
                <w:lang w:val="es-ES_tradnl"/>
              </w:rPr>
              <w:t>Día Completo Visita “Dubái Clásico y Moderno”</w:t>
            </w:r>
          </w:p>
        </w:tc>
        <w:tc>
          <w:tcPr>
            <w:tcW w:w="1843" w:type="dxa"/>
            <w:shd w:val="clear" w:color="auto" w:fill="F2F2F2" w:themeFill="background1" w:themeFillShade="F2"/>
            <w:vAlign w:val="center"/>
          </w:tcPr>
          <w:p w14:paraId="585963A4" w14:textId="33E66C09"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14</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7850647D" w14:textId="7EA426D3" w:rsidR="00AC2AD2" w:rsidRPr="00BD4725" w:rsidRDefault="00AC2AD2"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15</w:t>
            </w:r>
            <w:r w:rsidRPr="00BD4725">
              <w:rPr>
                <w:b/>
                <w:bCs/>
                <w:color w:val="002060"/>
                <w:sz w:val="24"/>
                <w:szCs w:val="24"/>
                <w:lang w:val="es-ES_tradnl"/>
              </w:rPr>
              <w:t>0</w:t>
            </w:r>
            <w:r>
              <w:rPr>
                <w:b/>
                <w:bCs/>
                <w:color w:val="002060"/>
                <w:sz w:val="24"/>
                <w:szCs w:val="24"/>
                <w:lang w:val="es-ES_tradnl"/>
              </w:rPr>
              <w:t>.00</w:t>
            </w:r>
            <w:r w:rsidRPr="00BD4725">
              <w:rPr>
                <w:b/>
                <w:bCs/>
                <w:color w:val="002060"/>
                <w:sz w:val="24"/>
                <w:szCs w:val="24"/>
                <w:lang w:val="es-ES_tradnl"/>
              </w:rPr>
              <w:t>$</w:t>
            </w:r>
          </w:p>
        </w:tc>
      </w:tr>
      <w:tr w:rsidR="00AC2AD2" w:rsidRPr="00D507C8" w14:paraId="5EF8E52B" w14:textId="77777777" w:rsidTr="00AC2AD2">
        <w:trPr>
          <w:trHeight w:hRule="exact" w:val="807"/>
          <w:jc w:val="center"/>
        </w:trPr>
        <w:tc>
          <w:tcPr>
            <w:tcW w:w="6506" w:type="dxa"/>
            <w:shd w:val="clear" w:color="auto" w:fill="F2F2F2" w:themeFill="background1" w:themeFillShade="F2"/>
            <w:vAlign w:val="center"/>
          </w:tcPr>
          <w:p w14:paraId="00F4132D" w14:textId="7A726C1A"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t>Sharjah</w:t>
            </w:r>
          </w:p>
        </w:tc>
        <w:tc>
          <w:tcPr>
            <w:tcW w:w="1843" w:type="dxa"/>
            <w:shd w:val="clear" w:color="auto" w:fill="F2F2F2" w:themeFill="background1" w:themeFillShade="F2"/>
            <w:vAlign w:val="center"/>
          </w:tcPr>
          <w:p w14:paraId="2E905E38" w14:textId="79C6359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8</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737B5F03" w14:textId="23B170D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90</w:t>
            </w:r>
            <w:r>
              <w:rPr>
                <w:b/>
                <w:bCs/>
                <w:color w:val="002060"/>
                <w:sz w:val="24"/>
                <w:szCs w:val="24"/>
                <w:lang w:val="es-ES_tradnl"/>
              </w:rPr>
              <w:t>.00</w:t>
            </w:r>
            <w:r w:rsidRPr="00BD4725">
              <w:rPr>
                <w:b/>
                <w:bCs/>
                <w:color w:val="002060"/>
                <w:sz w:val="24"/>
                <w:szCs w:val="24"/>
                <w:lang w:val="es-ES_tradnl"/>
              </w:rPr>
              <w:t>$</w:t>
            </w:r>
          </w:p>
        </w:tc>
      </w:tr>
      <w:tr w:rsidR="00AC2AD2" w:rsidRPr="00D507C8" w14:paraId="4ECE38DE" w14:textId="77777777" w:rsidTr="00AC2AD2">
        <w:trPr>
          <w:trHeight w:hRule="exact" w:val="807"/>
          <w:jc w:val="center"/>
        </w:trPr>
        <w:tc>
          <w:tcPr>
            <w:tcW w:w="6506" w:type="dxa"/>
            <w:shd w:val="clear" w:color="auto" w:fill="F2F2F2" w:themeFill="background1" w:themeFillShade="F2"/>
            <w:vAlign w:val="center"/>
          </w:tcPr>
          <w:p w14:paraId="25EFCB6C" w14:textId="69439B9C"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lastRenderedPageBreak/>
              <w:t>Sharjah y Ajman</w:t>
            </w:r>
          </w:p>
        </w:tc>
        <w:tc>
          <w:tcPr>
            <w:tcW w:w="1843" w:type="dxa"/>
            <w:shd w:val="clear" w:color="auto" w:fill="F2F2F2" w:themeFill="background1" w:themeFillShade="F2"/>
            <w:vAlign w:val="center"/>
          </w:tcPr>
          <w:p w14:paraId="7B5BA5C1" w14:textId="6915B6F6"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12</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5F2CDCF" w14:textId="0F041A43"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140</w:t>
            </w:r>
            <w:r>
              <w:rPr>
                <w:b/>
                <w:bCs/>
                <w:color w:val="002060"/>
                <w:sz w:val="24"/>
                <w:szCs w:val="24"/>
                <w:lang w:val="es-ES_tradnl"/>
              </w:rPr>
              <w:t>.00</w:t>
            </w:r>
            <w:r w:rsidRPr="00BD4725">
              <w:rPr>
                <w:b/>
                <w:bCs/>
                <w:color w:val="002060"/>
                <w:sz w:val="24"/>
                <w:szCs w:val="24"/>
                <w:lang w:val="es-ES_tradnl"/>
              </w:rPr>
              <w:t>$</w:t>
            </w:r>
          </w:p>
        </w:tc>
      </w:tr>
      <w:tr w:rsidR="00AC2AD2" w:rsidRPr="00D507C8" w14:paraId="238F7C38" w14:textId="77777777" w:rsidTr="00AC2AD2">
        <w:trPr>
          <w:trHeight w:hRule="exact" w:val="807"/>
          <w:jc w:val="center"/>
        </w:trPr>
        <w:tc>
          <w:tcPr>
            <w:tcW w:w="6506" w:type="dxa"/>
            <w:shd w:val="clear" w:color="auto" w:fill="F2F2F2" w:themeFill="background1" w:themeFillShade="F2"/>
            <w:vAlign w:val="center"/>
          </w:tcPr>
          <w:p w14:paraId="2D183B5C" w14:textId="2B70325D"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t>Día Completo Visita Al Ain con Almuerzo</w:t>
            </w:r>
          </w:p>
        </w:tc>
        <w:tc>
          <w:tcPr>
            <w:tcW w:w="1843" w:type="dxa"/>
            <w:shd w:val="clear" w:color="auto" w:fill="F2F2F2" w:themeFill="background1" w:themeFillShade="F2"/>
            <w:vAlign w:val="center"/>
          </w:tcPr>
          <w:p w14:paraId="15AA1530" w14:textId="56F80DE0"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70</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8FB80F8" w14:textId="2B807541"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180</w:t>
            </w:r>
            <w:r>
              <w:rPr>
                <w:b/>
                <w:bCs/>
                <w:color w:val="002060"/>
                <w:sz w:val="24"/>
                <w:szCs w:val="24"/>
                <w:lang w:val="es-ES_tradnl"/>
              </w:rPr>
              <w:t>.00</w:t>
            </w:r>
            <w:r w:rsidRPr="00BD4725">
              <w:rPr>
                <w:b/>
                <w:bCs/>
                <w:color w:val="002060"/>
                <w:sz w:val="24"/>
                <w:szCs w:val="24"/>
                <w:lang w:val="es-ES_tradnl"/>
              </w:rPr>
              <w:t>$</w:t>
            </w:r>
          </w:p>
        </w:tc>
      </w:tr>
      <w:tr w:rsidR="00AC2AD2" w:rsidRPr="00D507C8" w14:paraId="1CEA7E23" w14:textId="77777777" w:rsidTr="00AC2AD2">
        <w:trPr>
          <w:trHeight w:hRule="exact" w:val="807"/>
          <w:jc w:val="center"/>
        </w:trPr>
        <w:tc>
          <w:tcPr>
            <w:tcW w:w="6506" w:type="dxa"/>
            <w:shd w:val="clear" w:color="auto" w:fill="F2F2F2" w:themeFill="background1" w:themeFillShade="F2"/>
            <w:vAlign w:val="center"/>
          </w:tcPr>
          <w:p w14:paraId="193D86E4" w14:textId="7A1F1993"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_tradnl"/>
              </w:rPr>
              <w:t>Día Completo Visita Al Fujairah con Almuerzo</w:t>
            </w:r>
          </w:p>
        </w:tc>
        <w:tc>
          <w:tcPr>
            <w:tcW w:w="1843" w:type="dxa"/>
            <w:shd w:val="clear" w:color="auto" w:fill="F2F2F2" w:themeFill="background1" w:themeFillShade="F2"/>
            <w:vAlign w:val="center"/>
          </w:tcPr>
          <w:p w14:paraId="686C91C6" w14:textId="5A54F0F4"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68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28213492" w14:textId="25F89864"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180</w:t>
            </w:r>
            <w:r>
              <w:rPr>
                <w:b/>
                <w:bCs/>
                <w:color w:val="002060"/>
                <w:sz w:val="24"/>
                <w:szCs w:val="24"/>
                <w:lang w:val="es-ES_tradnl"/>
              </w:rPr>
              <w:t>.00</w:t>
            </w:r>
            <w:r w:rsidRPr="00BD4725">
              <w:rPr>
                <w:b/>
                <w:bCs/>
                <w:color w:val="002060"/>
                <w:sz w:val="24"/>
                <w:szCs w:val="24"/>
                <w:lang w:val="es-ES_tradnl"/>
              </w:rPr>
              <w:t>$</w:t>
            </w:r>
          </w:p>
        </w:tc>
      </w:tr>
      <w:tr w:rsidR="00AC2AD2" w:rsidRPr="00D507C8" w14:paraId="7B40C5BE" w14:textId="77777777" w:rsidTr="00AC2AD2">
        <w:trPr>
          <w:trHeight w:hRule="exact" w:val="807"/>
          <w:jc w:val="center"/>
        </w:trPr>
        <w:tc>
          <w:tcPr>
            <w:tcW w:w="6506" w:type="dxa"/>
            <w:shd w:val="clear" w:color="auto" w:fill="F2F2F2" w:themeFill="background1" w:themeFillShade="F2"/>
            <w:vAlign w:val="center"/>
          </w:tcPr>
          <w:p w14:paraId="35DCE737" w14:textId="4CFAE8C7"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Excursió</w:t>
            </w:r>
            <w:r>
              <w:rPr>
                <w:b/>
                <w:bCs/>
                <w:color w:val="002060"/>
                <w:spacing w:val="2"/>
                <w:sz w:val="24"/>
                <w:szCs w:val="24"/>
                <w:lang w:val="es-ES_tradnl"/>
              </w:rPr>
              <w:t>n de Yate durante Puesta de Sol Capacidad 01 – 06 Pasajeros</w:t>
            </w:r>
          </w:p>
        </w:tc>
        <w:tc>
          <w:tcPr>
            <w:tcW w:w="1843" w:type="dxa"/>
            <w:shd w:val="clear" w:color="auto" w:fill="F2F2F2" w:themeFill="background1" w:themeFillShade="F2"/>
            <w:vAlign w:val="center"/>
          </w:tcPr>
          <w:p w14:paraId="769EF10F" w14:textId="2D9CF2D3"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08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A92C29C" w14:textId="163D0433"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120</w:t>
            </w:r>
            <w:r>
              <w:rPr>
                <w:b/>
                <w:bCs/>
                <w:color w:val="002060"/>
                <w:sz w:val="24"/>
                <w:szCs w:val="24"/>
                <w:lang w:val="es-ES_tradnl"/>
              </w:rPr>
              <w:t>.00</w:t>
            </w:r>
            <w:r w:rsidRPr="00BD4725">
              <w:rPr>
                <w:b/>
                <w:bCs/>
                <w:color w:val="002060"/>
                <w:sz w:val="24"/>
                <w:szCs w:val="24"/>
                <w:lang w:val="es-ES_tradnl"/>
              </w:rPr>
              <w:t>$</w:t>
            </w:r>
          </w:p>
        </w:tc>
      </w:tr>
      <w:tr w:rsidR="00AC2AD2" w:rsidRPr="00D507C8" w14:paraId="21299CD6" w14:textId="77777777" w:rsidTr="00AC2AD2">
        <w:trPr>
          <w:trHeight w:hRule="exact" w:val="807"/>
          <w:jc w:val="center"/>
        </w:trPr>
        <w:tc>
          <w:tcPr>
            <w:tcW w:w="6506" w:type="dxa"/>
            <w:shd w:val="clear" w:color="auto" w:fill="F2F2F2" w:themeFill="background1" w:themeFillShade="F2"/>
            <w:vAlign w:val="center"/>
          </w:tcPr>
          <w:p w14:paraId="572CC163" w14:textId="350C494E"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Excursió</w:t>
            </w:r>
            <w:r>
              <w:rPr>
                <w:b/>
                <w:bCs/>
                <w:color w:val="002060"/>
                <w:spacing w:val="2"/>
                <w:sz w:val="24"/>
                <w:szCs w:val="24"/>
                <w:lang w:val="es-ES_tradnl"/>
              </w:rPr>
              <w:t>n de Yate durante Puesta de Sol Capacidad 07 – 14 Pasajeros</w:t>
            </w:r>
          </w:p>
        </w:tc>
        <w:tc>
          <w:tcPr>
            <w:tcW w:w="1843" w:type="dxa"/>
            <w:shd w:val="clear" w:color="auto" w:fill="F2F2F2" w:themeFill="background1" w:themeFillShade="F2"/>
            <w:vAlign w:val="center"/>
          </w:tcPr>
          <w:p w14:paraId="6B03CCA7" w14:textId="60DFEEF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32</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BCF0CC5" w14:textId="430A70C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145</w:t>
            </w:r>
            <w:r>
              <w:rPr>
                <w:b/>
                <w:bCs/>
                <w:color w:val="002060"/>
                <w:sz w:val="24"/>
                <w:szCs w:val="24"/>
                <w:lang w:val="es-ES_tradnl"/>
              </w:rPr>
              <w:t>.00</w:t>
            </w:r>
            <w:r w:rsidRPr="00BD4725">
              <w:rPr>
                <w:b/>
                <w:bCs/>
                <w:color w:val="002060"/>
                <w:sz w:val="24"/>
                <w:szCs w:val="24"/>
                <w:lang w:val="es-ES_tradnl"/>
              </w:rPr>
              <w:t>$</w:t>
            </w:r>
          </w:p>
        </w:tc>
      </w:tr>
      <w:tr w:rsidR="00AC2AD2" w:rsidRPr="00D507C8" w14:paraId="3059F089" w14:textId="77777777" w:rsidTr="00AC2AD2">
        <w:trPr>
          <w:trHeight w:hRule="exact" w:val="807"/>
          <w:jc w:val="center"/>
        </w:trPr>
        <w:tc>
          <w:tcPr>
            <w:tcW w:w="6506" w:type="dxa"/>
            <w:shd w:val="clear" w:color="auto" w:fill="F2F2F2" w:themeFill="background1" w:themeFillShade="F2"/>
            <w:vAlign w:val="center"/>
          </w:tcPr>
          <w:p w14:paraId="62BECD72" w14:textId="4200D308"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Excursió</w:t>
            </w:r>
            <w:r>
              <w:rPr>
                <w:b/>
                <w:bCs/>
                <w:color w:val="002060"/>
                <w:spacing w:val="2"/>
                <w:sz w:val="24"/>
                <w:szCs w:val="24"/>
                <w:lang w:val="es-ES_tradnl"/>
              </w:rPr>
              <w:t xml:space="preserve">n de Yate durante Puesta de Sol Capacidad </w:t>
            </w:r>
            <w:r>
              <w:rPr>
                <w:b/>
                <w:bCs/>
                <w:color w:val="002060"/>
                <w:spacing w:val="2"/>
                <w:sz w:val="24"/>
                <w:szCs w:val="24"/>
                <w:lang w:val="es-ES_tradnl"/>
              </w:rPr>
              <w:t>15</w:t>
            </w:r>
            <w:r>
              <w:rPr>
                <w:b/>
                <w:bCs/>
                <w:color w:val="002060"/>
                <w:spacing w:val="2"/>
                <w:sz w:val="24"/>
                <w:szCs w:val="24"/>
                <w:lang w:val="es-ES_tradnl"/>
              </w:rPr>
              <w:t xml:space="preserve"> – </w:t>
            </w:r>
            <w:r>
              <w:rPr>
                <w:b/>
                <w:bCs/>
                <w:color w:val="002060"/>
                <w:spacing w:val="2"/>
                <w:sz w:val="24"/>
                <w:szCs w:val="24"/>
                <w:lang w:val="es-ES_tradnl"/>
              </w:rPr>
              <w:t>40</w:t>
            </w:r>
            <w:r>
              <w:rPr>
                <w:b/>
                <w:bCs/>
                <w:color w:val="002060"/>
                <w:spacing w:val="2"/>
                <w:sz w:val="24"/>
                <w:szCs w:val="24"/>
                <w:lang w:val="es-ES_tradnl"/>
              </w:rPr>
              <w:t xml:space="preserve"> Pasajeros</w:t>
            </w:r>
          </w:p>
        </w:tc>
        <w:tc>
          <w:tcPr>
            <w:tcW w:w="1843" w:type="dxa"/>
            <w:shd w:val="clear" w:color="auto" w:fill="F2F2F2" w:themeFill="background1" w:themeFillShade="F2"/>
            <w:vAlign w:val="center"/>
          </w:tcPr>
          <w:p w14:paraId="4CDC6B40" w14:textId="7EC5D65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Pr>
                <w:b/>
                <w:bCs/>
                <w:color w:val="002060"/>
                <w:sz w:val="24"/>
                <w:szCs w:val="24"/>
                <w:lang w:val="es-ES_tradnl"/>
              </w:rPr>
              <w:t>5</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F0B521D" w14:textId="01F5E4F1"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Pr>
                <w:b/>
                <w:bCs/>
                <w:color w:val="002060"/>
                <w:sz w:val="24"/>
                <w:szCs w:val="24"/>
                <w:lang w:val="es-ES_tradnl"/>
              </w:rPr>
              <w:t>70</w:t>
            </w:r>
            <w:r>
              <w:rPr>
                <w:b/>
                <w:bCs/>
                <w:color w:val="002060"/>
                <w:sz w:val="24"/>
                <w:szCs w:val="24"/>
                <w:lang w:val="es-ES_tradnl"/>
              </w:rPr>
              <w:t>.00</w:t>
            </w:r>
            <w:r w:rsidRPr="00BD4725">
              <w:rPr>
                <w:b/>
                <w:bCs/>
                <w:color w:val="002060"/>
                <w:sz w:val="24"/>
                <w:szCs w:val="24"/>
                <w:lang w:val="es-ES_tradnl"/>
              </w:rPr>
              <w:t>$</w:t>
            </w:r>
          </w:p>
        </w:tc>
      </w:tr>
      <w:tr w:rsidR="00AC2AD2" w:rsidRPr="00D507C8" w14:paraId="005CE54C" w14:textId="77777777" w:rsidTr="00AC2AD2">
        <w:trPr>
          <w:trHeight w:hRule="exact" w:val="807"/>
          <w:jc w:val="center"/>
        </w:trPr>
        <w:tc>
          <w:tcPr>
            <w:tcW w:w="6506" w:type="dxa"/>
            <w:shd w:val="clear" w:color="auto" w:fill="F2F2F2" w:themeFill="background1" w:themeFillShade="F2"/>
            <w:vAlign w:val="center"/>
          </w:tcPr>
          <w:p w14:paraId="70043132" w14:textId="5E56D1B6"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_tradnl"/>
              </w:rPr>
              <w:t>Cena en Restaurante Giratorio en Hotel Hyatt Regency</w:t>
            </w:r>
            <w:r>
              <w:rPr>
                <w:b/>
                <w:bCs/>
                <w:color w:val="002060"/>
                <w:spacing w:val="2"/>
                <w:sz w:val="24"/>
                <w:szCs w:val="24"/>
                <w:lang w:val="es-ES_tradnl"/>
              </w:rPr>
              <w:t xml:space="preserve"> </w:t>
            </w:r>
          </w:p>
        </w:tc>
        <w:tc>
          <w:tcPr>
            <w:tcW w:w="1843" w:type="dxa"/>
            <w:shd w:val="clear" w:color="auto" w:fill="F2F2F2" w:themeFill="background1" w:themeFillShade="F2"/>
            <w:vAlign w:val="center"/>
          </w:tcPr>
          <w:p w14:paraId="6BE050FC" w14:textId="3087512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16</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78FBD46" w14:textId="07C479F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180</w:t>
            </w:r>
            <w:r>
              <w:rPr>
                <w:b/>
                <w:bCs/>
                <w:color w:val="002060"/>
                <w:sz w:val="24"/>
                <w:szCs w:val="24"/>
                <w:lang w:val="es-ES_tradnl"/>
              </w:rPr>
              <w:t>.00</w:t>
            </w:r>
            <w:r w:rsidRPr="00BD4725">
              <w:rPr>
                <w:b/>
                <w:bCs/>
                <w:color w:val="002060"/>
                <w:sz w:val="24"/>
                <w:szCs w:val="24"/>
                <w:lang w:val="es-ES_tradnl"/>
              </w:rPr>
              <w:t>$</w:t>
            </w:r>
          </w:p>
        </w:tc>
      </w:tr>
      <w:tr w:rsidR="00AC2AD2" w:rsidRPr="00D507C8" w14:paraId="5CAC1F99" w14:textId="77777777" w:rsidTr="00AC2AD2">
        <w:trPr>
          <w:trHeight w:hRule="exact" w:val="807"/>
          <w:jc w:val="center"/>
        </w:trPr>
        <w:tc>
          <w:tcPr>
            <w:tcW w:w="6506" w:type="dxa"/>
            <w:shd w:val="clear" w:color="auto" w:fill="F2F2F2" w:themeFill="background1" w:themeFillShade="F2"/>
            <w:vAlign w:val="center"/>
          </w:tcPr>
          <w:p w14:paraId="2A75F85A" w14:textId="1786EF2A"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
              </w:rPr>
              <w:t xml:space="preserve">12 </w:t>
            </w:r>
            <w:r>
              <w:rPr>
                <w:b/>
                <w:bCs/>
                <w:color w:val="002060"/>
                <w:spacing w:val="2"/>
                <w:sz w:val="24"/>
                <w:szCs w:val="24"/>
                <w:lang w:val="es-ES"/>
              </w:rPr>
              <w:t>Minutos de Paseo en Helicóptero</w:t>
            </w:r>
          </w:p>
        </w:tc>
        <w:tc>
          <w:tcPr>
            <w:tcW w:w="1843" w:type="dxa"/>
            <w:shd w:val="clear" w:color="auto" w:fill="F2F2F2" w:themeFill="background1" w:themeFillShade="F2"/>
            <w:vAlign w:val="center"/>
          </w:tcPr>
          <w:p w14:paraId="0AC55463" w14:textId="361D264E"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85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F431C93" w14:textId="2E134958"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310</w:t>
            </w:r>
            <w:r>
              <w:rPr>
                <w:b/>
                <w:bCs/>
                <w:color w:val="002060"/>
                <w:sz w:val="24"/>
                <w:szCs w:val="24"/>
                <w:lang w:val="es-ES_tradnl"/>
              </w:rPr>
              <w:t>.00</w:t>
            </w:r>
            <w:r w:rsidRPr="00BD4725">
              <w:rPr>
                <w:b/>
                <w:bCs/>
                <w:color w:val="002060"/>
                <w:sz w:val="24"/>
                <w:szCs w:val="24"/>
                <w:lang w:val="es-ES_tradnl"/>
              </w:rPr>
              <w:t>$</w:t>
            </w:r>
          </w:p>
        </w:tc>
      </w:tr>
      <w:tr w:rsidR="00AC2AD2" w:rsidRPr="00D507C8" w14:paraId="6F26C385" w14:textId="77777777" w:rsidTr="00AC2AD2">
        <w:trPr>
          <w:trHeight w:hRule="exact" w:val="807"/>
          <w:jc w:val="center"/>
        </w:trPr>
        <w:tc>
          <w:tcPr>
            <w:tcW w:w="6506" w:type="dxa"/>
            <w:shd w:val="clear" w:color="auto" w:fill="F2F2F2" w:themeFill="background1" w:themeFillShade="F2"/>
            <w:vAlign w:val="center"/>
          </w:tcPr>
          <w:p w14:paraId="70CD2DB7" w14:textId="34F1910E"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
              </w:rPr>
              <w:t>17 Minutos de Paseo</w:t>
            </w:r>
            <w:r>
              <w:rPr>
                <w:b/>
                <w:bCs/>
                <w:color w:val="002060"/>
                <w:spacing w:val="2"/>
                <w:sz w:val="24"/>
                <w:szCs w:val="24"/>
                <w:lang w:val="es-ES"/>
              </w:rPr>
              <w:t xml:space="preserve"> en Helicóptero</w:t>
            </w:r>
          </w:p>
        </w:tc>
        <w:tc>
          <w:tcPr>
            <w:tcW w:w="1843" w:type="dxa"/>
            <w:shd w:val="clear" w:color="auto" w:fill="F2F2F2" w:themeFill="background1" w:themeFillShade="F2"/>
            <w:vAlign w:val="center"/>
          </w:tcPr>
          <w:p w14:paraId="0A5FC77C" w14:textId="5BFEA097"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w:t>
            </w:r>
            <w:r w:rsidR="00D331B7">
              <w:rPr>
                <w:b/>
                <w:bCs/>
                <w:color w:val="002060"/>
                <w:sz w:val="24"/>
                <w:szCs w:val="24"/>
                <w:lang w:val="es-ES_tradnl"/>
              </w:rPr>
              <w:t>65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7749938" w14:textId="419DE91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390</w:t>
            </w:r>
            <w:r>
              <w:rPr>
                <w:b/>
                <w:bCs/>
                <w:color w:val="002060"/>
                <w:sz w:val="24"/>
                <w:szCs w:val="24"/>
                <w:lang w:val="es-ES_tradnl"/>
              </w:rPr>
              <w:t>.00</w:t>
            </w:r>
            <w:r w:rsidRPr="00BD4725">
              <w:rPr>
                <w:b/>
                <w:bCs/>
                <w:color w:val="002060"/>
                <w:sz w:val="24"/>
                <w:szCs w:val="24"/>
                <w:lang w:val="es-ES_tradnl"/>
              </w:rPr>
              <w:t>$</w:t>
            </w:r>
          </w:p>
        </w:tc>
      </w:tr>
      <w:tr w:rsidR="00AC2AD2" w:rsidRPr="00D507C8" w14:paraId="1265173E" w14:textId="77777777" w:rsidTr="00AC2AD2">
        <w:trPr>
          <w:trHeight w:hRule="exact" w:val="807"/>
          <w:jc w:val="center"/>
        </w:trPr>
        <w:tc>
          <w:tcPr>
            <w:tcW w:w="6506" w:type="dxa"/>
            <w:shd w:val="clear" w:color="auto" w:fill="F2F2F2" w:themeFill="background1" w:themeFillShade="F2"/>
            <w:vAlign w:val="center"/>
          </w:tcPr>
          <w:p w14:paraId="685536D6" w14:textId="620523B9"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
              </w:rPr>
              <w:t>22</w:t>
            </w:r>
            <w:r w:rsidRPr="00D507C8">
              <w:rPr>
                <w:b/>
                <w:bCs/>
                <w:color w:val="002060"/>
                <w:spacing w:val="2"/>
                <w:sz w:val="24"/>
                <w:szCs w:val="24"/>
                <w:lang w:val="es-ES"/>
              </w:rPr>
              <w:t xml:space="preserve"> Minutos de Paseo</w:t>
            </w:r>
            <w:r>
              <w:rPr>
                <w:b/>
                <w:bCs/>
                <w:color w:val="002060"/>
                <w:spacing w:val="2"/>
                <w:sz w:val="24"/>
                <w:szCs w:val="24"/>
                <w:lang w:val="es-ES"/>
              </w:rPr>
              <w:t xml:space="preserve"> en Helicóptero</w:t>
            </w:r>
          </w:p>
        </w:tc>
        <w:tc>
          <w:tcPr>
            <w:tcW w:w="1843" w:type="dxa"/>
            <w:shd w:val="clear" w:color="auto" w:fill="F2F2F2" w:themeFill="background1" w:themeFillShade="F2"/>
            <w:vAlign w:val="center"/>
          </w:tcPr>
          <w:p w14:paraId="2825AC46" w14:textId="60C7ACAB"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4</w:t>
            </w:r>
            <w:r w:rsidR="00D331B7">
              <w:rPr>
                <w:b/>
                <w:bCs/>
                <w:color w:val="002060"/>
                <w:sz w:val="24"/>
                <w:szCs w:val="24"/>
                <w:lang w:val="es-ES_tradnl"/>
              </w:rPr>
              <w:t>40</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84ECEEC" w14:textId="618B05D5"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470</w:t>
            </w:r>
            <w:r>
              <w:rPr>
                <w:b/>
                <w:bCs/>
                <w:color w:val="002060"/>
                <w:sz w:val="24"/>
                <w:szCs w:val="24"/>
                <w:lang w:val="es-ES_tradnl"/>
              </w:rPr>
              <w:t>.00</w:t>
            </w:r>
            <w:r w:rsidRPr="00BD4725">
              <w:rPr>
                <w:b/>
                <w:bCs/>
                <w:color w:val="002060"/>
                <w:sz w:val="24"/>
                <w:szCs w:val="24"/>
                <w:lang w:val="es-ES_tradnl"/>
              </w:rPr>
              <w:t>$</w:t>
            </w:r>
          </w:p>
        </w:tc>
      </w:tr>
      <w:tr w:rsidR="00AC2AD2" w:rsidRPr="00D507C8" w14:paraId="361D1AC0" w14:textId="77777777" w:rsidTr="00AC2AD2">
        <w:trPr>
          <w:trHeight w:hRule="exact" w:val="807"/>
          <w:jc w:val="center"/>
        </w:trPr>
        <w:tc>
          <w:tcPr>
            <w:tcW w:w="6506" w:type="dxa"/>
            <w:shd w:val="clear" w:color="auto" w:fill="F2F2F2" w:themeFill="background1" w:themeFillShade="F2"/>
            <w:vAlign w:val="center"/>
          </w:tcPr>
          <w:p w14:paraId="68370F62" w14:textId="2D6BAF18"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
              </w:rPr>
              <w:t>Globo Aerostático sobre Dubái</w:t>
            </w:r>
          </w:p>
        </w:tc>
        <w:tc>
          <w:tcPr>
            <w:tcW w:w="1843" w:type="dxa"/>
            <w:shd w:val="clear" w:color="auto" w:fill="F2F2F2" w:themeFill="background1" w:themeFillShade="F2"/>
            <w:vAlign w:val="center"/>
          </w:tcPr>
          <w:p w14:paraId="235610E6" w14:textId="3E03067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85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7D3096B" w14:textId="1C4E2A8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310</w:t>
            </w:r>
            <w:r>
              <w:rPr>
                <w:b/>
                <w:bCs/>
                <w:color w:val="002060"/>
                <w:sz w:val="24"/>
                <w:szCs w:val="24"/>
                <w:lang w:val="es-ES_tradnl"/>
              </w:rPr>
              <w:t>.00</w:t>
            </w:r>
            <w:r w:rsidRPr="00BD4725">
              <w:rPr>
                <w:b/>
                <w:bCs/>
                <w:color w:val="002060"/>
                <w:sz w:val="24"/>
                <w:szCs w:val="24"/>
                <w:lang w:val="es-ES_tradnl"/>
              </w:rPr>
              <w:t>$</w:t>
            </w:r>
          </w:p>
        </w:tc>
      </w:tr>
      <w:tr w:rsidR="00AC2AD2" w:rsidRPr="00D507C8" w14:paraId="4F6EBA12" w14:textId="77777777" w:rsidTr="00AC2AD2">
        <w:trPr>
          <w:trHeight w:hRule="exact" w:val="807"/>
          <w:jc w:val="center"/>
        </w:trPr>
        <w:tc>
          <w:tcPr>
            <w:tcW w:w="6506" w:type="dxa"/>
            <w:shd w:val="clear" w:color="auto" w:fill="F2F2F2" w:themeFill="background1" w:themeFillShade="F2"/>
            <w:vAlign w:val="center"/>
          </w:tcPr>
          <w:p w14:paraId="702A6972" w14:textId="7DC2EE02"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D507C8">
              <w:rPr>
                <w:b/>
                <w:bCs/>
                <w:color w:val="002060"/>
                <w:spacing w:val="2"/>
                <w:sz w:val="24"/>
                <w:szCs w:val="24"/>
                <w:lang w:val="es-ES"/>
              </w:rPr>
              <w:t>90 Minutos de Paseo en Lancha Rápida por la Zona de</w:t>
            </w:r>
            <w:r>
              <w:rPr>
                <w:b/>
                <w:bCs/>
                <w:color w:val="002060"/>
                <w:spacing w:val="2"/>
                <w:sz w:val="24"/>
                <w:szCs w:val="24"/>
                <w:lang w:val="es-ES"/>
              </w:rPr>
              <w:t xml:space="preserve"> Marina y la Isla de la Palmera</w:t>
            </w:r>
          </w:p>
        </w:tc>
        <w:tc>
          <w:tcPr>
            <w:tcW w:w="1843" w:type="dxa"/>
            <w:shd w:val="clear" w:color="auto" w:fill="F2F2F2" w:themeFill="background1" w:themeFillShade="F2"/>
            <w:vAlign w:val="center"/>
          </w:tcPr>
          <w:p w14:paraId="261C40B0" w14:textId="775947C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12</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24EA6699" w14:textId="22F5EBD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140</w:t>
            </w:r>
            <w:r>
              <w:rPr>
                <w:b/>
                <w:bCs/>
                <w:color w:val="002060"/>
                <w:sz w:val="24"/>
                <w:szCs w:val="24"/>
                <w:lang w:val="es-ES_tradnl"/>
              </w:rPr>
              <w:t>.00</w:t>
            </w:r>
            <w:r w:rsidRPr="00BD4725">
              <w:rPr>
                <w:b/>
                <w:bCs/>
                <w:color w:val="002060"/>
                <w:sz w:val="24"/>
                <w:szCs w:val="24"/>
                <w:lang w:val="es-ES_tradnl"/>
              </w:rPr>
              <w:t>$</w:t>
            </w:r>
          </w:p>
        </w:tc>
      </w:tr>
      <w:tr w:rsidR="00AC2AD2" w:rsidRPr="00D507C8" w14:paraId="0E8A7656" w14:textId="77777777" w:rsidTr="00AC2AD2">
        <w:trPr>
          <w:trHeight w:hRule="exact" w:val="807"/>
          <w:jc w:val="center"/>
        </w:trPr>
        <w:tc>
          <w:tcPr>
            <w:tcW w:w="6506" w:type="dxa"/>
            <w:shd w:val="clear" w:color="auto" w:fill="F2F2F2" w:themeFill="background1" w:themeFillShade="F2"/>
            <w:vAlign w:val="center"/>
          </w:tcPr>
          <w:p w14:paraId="21DBEE30" w14:textId="4F6646DD"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
              </w:rPr>
              <w:t>Entrada al Museo del Futuro “Sólo Entrada”</w:t>
            </w:r>
          </w:p>
        </w:tc>
        <w:tc>
          <w:tcPr>
            <w:tcW w:w="1843" w:type="dxa"/>
            <w:shd w:val="clear" w:color="auto" w:fill="F2F2F2" w:themeFill="background1" w:themeFillShade="F2"/>
            <w:vAlign w:val="center"/>
          </w:tcPr>
          <w:p w14:paraId="0D4D7524" w14:textId="0C89504B"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6F93A76A" w14:textId="62B1D2B9"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100</w:t>
            </w:r>
            <w:r>
              <w:rPr>
                <w:b/>
                <w:bCs/>
                <w:color w:val="002060"/>
                <w:sz w:val="24"/>
                <w:szCs w:val="24"/>
                <w:lang w:val="es-ES_tradnl"/>
              </w:rPr>
              <w:t>.00</w:t>
            </w:r>
            <w:r w:rsidRPr="00BD4725">
              <w:rPr>
                <w:b/>
                <w:bCs/>
                <w:color w:val="002060"/>
                <w:sz w:val="24"/>
                <w:szCs w:val="24"/>
                <w:lang w:val="es-ES_tradnl"/>
              </w:rPr>
              <w:t>$</w:t>
            </w:r>
          </w:p>
        </w:tc>
      </w:tr>
      <w:tr w:rsidR="00AC2AD2" w:rsidRPr="00D507C8" w14:paraId="5E90F66C" w14:textId="77777777" w:rsidTr="00AC2AD2">
        <w:trPr>
          <w:trHeight w:hRule="exact" w:val="807"/>
          <w:jc w:val="center"/>
        </w:trPr>
        <w:tc>
          <w:tcPr>
            <w:tcW w:w="6506" w:type="dxa"/>
            <w:shd w:val="clear" w:color="auto" w:fill="F2F2F2" w:themeFill="background1" w:themeFillShade="F2"/>
            <w:vAlign w:val="center"/>
          </w:tcPr>
          <w:p w14:paraId="4F81CF2D" w14:textId="5AEDF339"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
              </w:rPr>
              <w:t>Dubái Frame</w:t>
            </w:r>
          </w:p>
        </w:tc>
        <w:tc>
          <w:tcPr>
            <w:tcW w:w="1843" w:type="dxa"/>
            <w:shd w:val="clear" w:color="auto" w:fill="F2F2F2" w:themeFill="background1" w:themeFillShade="F2"/>
            <w:vAlign w:val="center"/>
          </w:tcPr>
          <w:p w14:paraId="41F5CEB5" w14:textId="69A51C01"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w:t>
            </w:r>
            <w:r w:rsidR="00D331B7">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E07DC09" w14:textId="002766F0"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100</w:t>
            </w:r>
            <w:r>
              <w:rPr>
                <w:b/>
                <w:bCs/>
                <w:color w:val="002060"/>
                <w:sz w:val="24"/>
                <w:szCs w:val="24"/>
                <w:lang w:val="es-ES_tradnl"/>
              </w:rPr>
              <w:t>.00</w:t>
            </w:r>
            <w:r w:rsidRPr="00BD4725">
              <w:rPr>
                <w:b/>
                <w:bCs/>
                <w:color w:val="002060"/>
                <w:sz w:val="24"/>
                <w:szCs w:val="24"/>
                <w:lang w:val="es-ES_tradnl"/>
              </w:rPr>
              <w:t>$</w:t>
            </w:r>
          </w:p>
        </w:tc>
      </w:tr>
      <w:tr w:rsidR="00AC2AD2" w:rsidRPr="00D507C8" w14:paraId="45734432" w14:textId="77777777" w:rsidTr="00AC2AD2">
        <w:trPr>
          <w:trHeight w:hRule="exact" w:val="807"/>
          <w:jc w:val="center"/>
        </w:trPr>
        <w:tc>
          <w:tcPr>
            <w:tcW w:w="6506" w:type="dxa"/>
            <w:shd w:val="clear" w:color="auto" w:fill="F2F2F2" w:themeFill="background1" w:themeFillShade="F2"/>
            <w:vAlign w:val="center"/>
          </w:tcPr>
          <w:p w14:paraId="3AAFE6EF" w14:textId="02A4A8EF"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rPr>
              <w:t>The View At The Palm</w:t>
            </w:r>
          </w:p>
        </w:tc>
        <w:tc>
          <w:tcPr>
            <w:tcW w:w="1843" w:type="dxa"/>
            <w:shd w:val="clear" w:color="auto" w:fill="F2F2F2" w:themeFill="background1" w:themeFillShade="F2"/>
            <w:vAlign w:val="center"/>
          </w:tcPr>
          <w:p w14:paraId="093B3B84" w14:textId="7E676A6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08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066DE84" w14:textId="28923DB0"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120</w:t>
            </w:r>
            <w:r>
              <w:rPr>
                <w:b/>
                <w:bCs/>
                <w:color w:val="002060"/>
                <w:sz w:val="24"/>
                <w:szCs w:val="24"/>
                <w:lang w:val="es-ES_tradnl"/>
              </w:rPr>
              <w:t>.00</w:t>
            </w:r>
            <w:r w:rsidRPr="00BD4725">
              <w:rPr>
                <w:b/>
                <w:bCs/>
                <w:color w:val="002060"/>
                <w:sz w:val="24"/>
                <w:szCs w:val="24"/>
                <w:lang w:val="es-ES_tradnl"/>
              </w:rPr>
              <w:t>$</w:t>
            </w:r>
          </w:p>
        </w:tc>
      </w:tr>
      <w:tr w:rsidR="00AC2AD2" w:rsidRPr="00D507C8" w14:paraId="7BBD211D" w14:textId="77777777" w:rsidTr="00AC2AD2">
        <w:trPr>
          <w:trHeight w:hRule="exact" w:val="807"/>
          <w:jc w:val="center"/>
        </w:trPr>
        <w:tc>
          <w:tcPr>
            <w:tcW w:w="6506" w:type="dxa"/>
            <w:shd w:val="clear" w:color="auto" w:fill="F2F2F2" w:themeFill="background1" w:themeFillShade="F2"/>
            <w:vAlign w:val="center"/>
          </w:tcPr>
          <w:p w14:paraId="5E0F1696" w14:textId="0D555089"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B809EE">
              <w:rPr>
                <w:b/>
                <w:bCs/>
                <w:color w:val="002060"/>
                <w:spacing w:val="2"/>
                <w:sz w:val="24"/>
                <w:szCs w:val="24"/>
                <w:lang w:val="es-ES"/>
              </w:rPr>
              <w:t>Entrada a Dubái Aquarium</w:t>
            </w:r>
            <w:r>
              <w:rPr>
                <w:b/>
                <w:bCs/>
                <w:color w:val="002060"/>
                <w:spacing w:val="2"/>
                <w:sz w:val="24"/>
                <w:szCs w:val="24"/>
                <w:lang w:val="es-ES"/>
              </w:rPr>
              <w:t xml:space="preserve"> “Sólo Entrada”</w:t>
            </w:r>
          </w:p>
        </w:tc>
        <w:tc>
          <w:tcPr>
            <w:tcW w:w="1843" w:type="dxa"/>
            <w:shd w:val="clear" w:color="auto" w:fill="F2F2F2" w:themeFill="background1" w:themeFillShade="F2"/>
            <w:vAlign w:val="center"/>
          </w:tcPr>
          <w:p w14:paraId="03E25E53" w14:textId="3CE811C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5</w:t>
            </w:r>
            <w:r w:rsidR="00D331B7">
              <w:rPr>
                <w:b/>
                <w:bCs/>
                <w:color w:val="002060"/>
                <w:sz w:val="24"/>
                <w:szCs w:val="24"/>
                <w:lang w:val="es-ES_tradnl"/>
              </w:rPr>
              <w:t>4</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E4943DC" w14:textId="094B4DB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60</w:t>
            </w:r>
            <w:r>
              <w:rPr>
                <w:b/>
                <w:bCs/>
                <w:color w:val="002060"/>
                <w:sz w:val="24"/>
                <w:szCs w:val="24"/>
                <w:lang w:val="es-ES_tradnl"/>
              </w:rPr>
              <w:t>.00</w:t>
            </w:r>
            <w:r w:rsidRPr="00BD4725">
              <w:rPr>
                <w:b/>
                <w:bCs/>
                <w:color w:val="002060"/>
                <w:sz w:val="24"/>
                <w:szCs w:val="24"/>
                <w:lang w:val="es-ES_tradnl"/>
              </w:rPr>
              <w:t>$</w:t>
            </w:r>
          </w:p>
        </w:tc>
      </w:tr>
      <w:tr w:rsidR="00AC2AD2" w:rsidRPr="00D507C8" w14:paraId="0928D68C" w14:textId="77777777" w:rsidTr="00AC2AD2">
        <w:trPr>
          <w:trHeight w:hRule="exact" w:val="807"/>
          <w:jc w:val="center"/>
        </w:trPr>
        <w:tc>
          <w:tcPr>
            <w:tcW w:w="6506" w:type="dxa"/>
            <w:shd w:val="clear" w:color="auto" w:fill="F2F2F2" w:themeFill="background1" w:themeFillShade="F2"/>
            <w:vAlign w:val="center"/>
          </w:tcPr>
          <w:p w14:paraId="5EF33B68" w14:textId="28F2581D"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6A1834">
              <w:rPr>
                <w:b/>
                <w:bCs/>
                <w:color w:val="002060"/>
                <w:spacing w:val="2"/>
                <w:sz w:val="24"/>
                <w:szCs w:val="24"/>
                <w:lang w:val="es-ES"/>
              </w:rPr>
              <w:t xml:space="preserve">Almuerzo o </w:t>
            </w:r>
            <w:r>
              <w:rPr>
                <w:b/>
                <w:bCs/>
                <w:color w:val="002060"/>
                <w:spacing w:val="2"/>
                <w:sz w:val="24"/>
                <w:szCs w:val="24"/>
                <w:lang w:val="es-ES"/>
              </w:rPr>
              <w:t>C</w:t>
            </w:r>
            <w:r w:rsidRPr="006A1834">
              <w:rPr>
                <w:b/>
                <w:bCs/>
                <w:color w:val="002060"/>
                <w:spacing w:val="2"/>
                <w:sz w:val="24"/>
                <w:szCs w:val="24"/>
                <w:lang w:val="es-ES"/>
              </w:rPr>
              <w:t>ena en Al Khayma Heritage House</w:t>
            </w:r>
          </w:p>
        </w:tc>
        <w:tc>
          <w:tcPr>
            <w:tcW w:w="1843" w:type="dxa"/>
            <w:shd w:val="clear" w:color="auto" w:fill="F2F2F2" w:themeFill="background1" w:themeFillShade="F2"/>
            <w:vAlign w:val="center"/>
          </w:tcPr>
          <w:p w14:paraId="343AFCE4" w14:textId="07B3AEE3"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w:t>
            </w:r>
            <w:r w:rsidR="00D331B7">
              <w:rPr>
                <w:b/>
                <w:bCs/>
                <w:color w:val="002060"/>
                <w:sz w:val="24"/>
                <w:szCs w:val="24"/>
                <w:lang w:val="es-ES_tradnl"/>
              </w:rPr>
              <w:t>9</w:t>
            </w:r>
            <w:r w:rsidRPr="00BD4725">
              <w:rPr>
                <w:b/>
                <w:bCs/>
                <w:color w:val="002060"/>
                <w:sz w:val="24"/>
                <w:szCs w:val="24"/>
                <w:lang w:val="es-ES_tradnl"/>
              </w:rPr>
              <w:t>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5604972F" w14:textId="36EFE785"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205</w:t>
            </w:r>
            <w:r>
              <w:rPr>
                <w:b/>
                <w:bCs/>
                <w:color w:val="002060"/>
                <w:sz w:val="24"/>
                <w:szCs w:val="24"/>
                <w:lang w:val="es-ES_tradnl"/>
              </w:rPr>
              <w:t>.00</w:t>
            </w:r>
            <w:r w:rsidRPr="00BD4725">
              <w:rPr>
                <w:b/>
                <w:bCs/>
                <w:color w:val="002060"/>
                <w:sz w:val="24"/>
                <w:szCs w:val="24"/>
                <w:lang w:val="es-ES_tradnl"/>
              </w:rPr>
              <w:t>$</w:t>
            </w:r>
          </w:p>
        </w:tc>
      </w:tr>
      <w:tr w:rsidR="00AC2AD2" w:rsidRPr="00D507C8" w14:paraId="32EC4807" w14:textId="77777777" w:rsidTr="00AC2AD2">
        <w:trPr>
          <w:trHeight w:hRule="exact" w:val="807"/>
          <w:jc w:val="center"/>
        </w:trPr>
        <w:tc>
          <w:tcPr>
            <w:tcW w:w="6506" w:type="dxa"/>
            <w:shd w:val="clear" w:color="auto" w:fill="F2F2F2" w:themeFill="background1" w:themeFillShade="F2"/>
            <w:vAlign w:val="center"/>
          </w:tcPr>
          <w:p w14:paraId="33D1141F" w14:textId="2C91982F"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sidRPr="006A1834">
              <w:rPr>
                <w:b/>
                <w:bCs/>
                <w:color w:val="002060"/>
                <w:spacing w:val="2"/>
                <w:sz w:val="24"/>
                <w:szCs w:val="24"/>
                <w:lang w:val="es-ES"/>
              </w:rPr>
              <w:lastRenderedPageBreak/>
              <w:t xml:space="preserve">Almuerzo o </w:t>
            </w:r>
            <w:r>
              <w:rPr>
                <w:b/>
                <w:bCs/>
                <w:color w:val="002060"/>
                <w:spacing w:val="2"/>
                <w:sz w:val="24"/>
                <w:szCs w:val="24"/>
                <w:lang w:val="es-ES"/>
              </w:rPr>
              <w:t>Cena en Burj Al Arab “Al-Iwan”</w:t>
            </w:r>
          </w:p>
        </w:tc>
        <w:tc>
          <w:tcPr>
            <w:tcW w:w="1843" w:type="dxa"/>
            <w:shd w:val="clear" w:color="auto" w:fill="F2F2F2" w:themeFill="background1" w:themeFillShade="F2"/>
            <w:vAlign w:val="center"/>
          </w:tcPr>
          <w:p w14:paraId="76FDB024" w14:textId="5B77359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65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7D5B4ED5" w14:textId="4551D6A4"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290</w:t>
            </w:r>
            <w:r>
              <w:rPr>
                <w:b/>
                <w:bCs/>
                <w:color w:val="002060"/>
                <w:sz w:val="24"/>
                <w:szCs w:val="24"/>
                <w:lang w:val="es-ES_tradnl"/>
              </w:rPr>
              <w:t>.00</w:t>
            </w:r>
            <w:r w:rsidRPr="00BD4725">
              <w:rPr>
                <w:b/>
                <w:bCs/>
                <w:color w:val="002060"/>
                <w:sz w:val="24"/>
                <w:szCs w:val="24"/>
                <w:lang w:val="es-ES_tradnl"/>
              </w:rPr>
              <w:t>$</w:t>
            </w:r>
          </w:p>
        </w:tc>
      </w:tr>
      <w:tr w:rsidR="00AC2AD2" w:rsidRPr="00D507C8" w14:paraId="25F714D3" w14:textId="77777777" w:rsidTr="00AC2AD2">
        <w:trPr>
          <w:trHeight w:hRule="exact" w:val="807"/>
          <w:jc w:val="center"/>
        </w:trPr>
        <w:tc>
          <w:tcPr>
            <w:tcW w:w="6506" w:type="dxa"/>
            <w:shd w:val="clear" w:color="auto" w:fill="F2F2F2" w:themeFill="background1" w:themeFillShade="F2"/>
            <w:vAlign w:val="center"/>
          </w:tcPr>
          <w:p w14:paraId="740D7647" w14:textId="6FA43262"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
              </w:rPr>
              <w:t xml:space="preserve">Almuerzo </w:t>
            </w:r>
            <w:r w:rsidRPr="006A1834">
              <w:rPr>
                <w:b/>
                <w:bCs/>
                <w:color w:val="002060"/>
                <w:spacing w:val="2"/>
                <w:sz w:val="24"/>
                <w:szCs w:val="24"/>
                <w:lang w:val="es-ES"/>
              </w:rPr>
              <w:t xml:space="preserve">en Burj Al Arab </w:t>
            </w:r>
            <w:r>
              <w:rPr>
                <w:b/>
                <w:bCs/>
                <w:color w:val="002060"/>
                <w:spacing w:val="2"/>
                <w:sz w:val="24"/>
                <w:szCs w:val="24"/>
                <w:lang w:val="es-ES"/>
              </w:rPr>
              <w:t>“Al-Muntaha”</w:t>
            </w:r>
          </w:p>
        </w:tc>
        <w:tc>
          <w:tcPr>
            <w:tcW w:w="1843" w:type="dxa"/>
            <w:shd w:val="clear" w:color="auto" w:fill="F2F2F2" w:themeFill="background1" w:themeFillShade="F2"/>
            <w:vAlign w:val="center"/>
          </w:tcPr>
          <w:p w14:paraId="437F696B" w14:textId="7CF0EA5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85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09FC0FCE" w14:textId="3D321ACB"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305</w:t>
            </w:r>
            <w:r>
              <w:rPr>
                <w:b/>
                <w:bCs/>
                <w:color w:val="002060"/>
                <w:sz w:val="24"/>
                <w:szCs w:val="24"/>
                <w:lang w:val="es-ES_tradnl"/>
              </w:rPr>
              <w:t>.00</w:t>
            </w:r>
            <w:r w:rsidRPr="00BD4725">
              <w:rPr>
                <w:b/>
                <w:bCs/>
                <w:color w:val="002060"/>
                <w:sz w:val="24"/>
                <w:szCs w:val="24"/>
                <w:lang w:val="es-ES_tradnl"/>
              </w:rPr>
              <w:t>$</w:t>
            </w:r>
          </w:p>
        </w:tc>
      </w:tr>
      <w:tr w:rsidR="00AC2AD2" w:rsidRPr="00D507C8" w14:paraId="5B84200D" w14:textId="77777777" w:rsidTr="00AC2AD2">
        <w:trPr>
          <w:trHeight w:hRule="exact" w:val="807"/>
          <w:jc w:val="center"/>
        </w:trPr>
        <w:tc>
          <w:tcPr>
            <w:tcW w:w="6506" w:type="dxa"/>
            <w:shd w:val="clear" w:color="auto" w:fill="F2F2F2" w:themeFill="background1" w:themeFillShade="F2"/>
            <w:vAlign w:val="center"/>
          </w:tcPr>
          <w:p w14:paraId="3030FA65" w14:textId="5673E0B1" w:rsidR="00AC2AD2" w:rsidRPr="00D507C8"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_tradnl"/>
              </w:rPr>
            </w:pPr>
            <w:r>
              <w:rPr>
                <w:b/>
                <w:bCs/>
                <w:color w:val="002060"/>
                <w:spacing w:val="2"/>
                <w:sz w:val="24"/>
                <w:szCs w:val="24"/>
                <w:lang w:val="es-ES"/>
              </w:rPr>
              <w:t>C</w:t>
            </w:r>
            <w:r w:rsidRPr="006A1834">
              <w:rPr>
                <w:b/>
                <w:bCs/>
                <w:color w:val="002060"/>
                <w:spacing w:val="2"/>
                <w:sz w:val="24"/>
                <w:szCs w:val="24"/>
                <w:lang w:val="es-ES"/>
              </w:rPr>
              <w:t xml:space="preserve">ena en Burj Al Arab </w:t>
            </w:r>
            <w:r>
              <w:rPr>
                <w:b/>
                <w:bCs/>
                <w:color w:val="002060"/>
                <w:spacing w:val="2"/>
                <w:sz w:val="24"/>
                <w:szCs w:val="24"/>
                <w:lang w:val="es-ES"/>
              </w:rPr>
              <w:t>“Al-Muntaha” o “Al-Mahara”</w:t>
            </w:r>
          </w:p>
        </w:tc>
        <w:tc>
          <w:tcPr>
            <w:tcW w:w="1843" w:type="dxa"/>
            <w:shd w:val="clear" w:color="auto" w:fill="F2F2F2" w:themeFill="background1" w:themeFillShade="F2"/>
            <w:vAlign w:val="center"/>
          </w:tcPr>
          <w:p w14:paraId="6202B9B3" w14:textId="5A18EBBD"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4</w:t>
            </w:r>
            <w:r w:rsidR="00D331B7">
              <w:rPr>
                <w:b/>
                <w:bCs/>
                <w:color w:val="002060"/>
                <w:sz w:val="24"/>
                <w:szCs w:val="24"/>
                <w:lang w:val="es-ES_tradnl"/>
              </w:rPr>
              <w:t>90</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D9AED08" w14:textId="609B987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525</w:t>
            </w:r>
            <w:r>
              <w:rPr>
                <w:b/>
                <w:bCs/>
                <w:color w:val="002060"/>
                <w:sz w:val="24"/>
                <w:szCs w:val="24"/>
                <w:lang w:val="es-ES_tradnl"/>
              </w:rPr>
              <w:t>.00</w:t>
            </w:r>
            <w:r w:rsidRPr="00BD4725">
              <w:rPr>
                <w:b/>
                <w:bCs/>
                <w:color w:val="002060"/>
                <w:sz w:val="24"/>
                <w:szCs w:val="24"/>
                <w:lang w:val="es-ES_tradnl"/>
              </w:rPr>
              <w:t>$</w:t>
            </w:r>
          </w:p>
        </w:tc>
      </w:tr>
      <w:tr w:rsidR="00AC2AD2" w:rsidRPr="00D507C8" w14:paraId="6BEF07C1" w14:textId="77777777" w:rsidTr="00AC2AD2">
        <w:trPr>
          <w:trHeight w:hRule="exact" w:val="807"/>
          <w:jc w:val="center"/>
        </w:trPr>
        <w:tc>
          <w:tcPr>
            <w:tcW w:w="6506" w:type="dxa"/>
            <w:shd w:val="clear" w:color="auto" w:fill="F2F2F2" w:themeFill="background1" w:themeFillShade="F2"/>
            <w:vAlign w:val="center"/>
          </w:tcPr>
          <w:p w14:paraId="0CAC6E71" w14:textId="7B129C07"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6A1834">
              <w:rPr>
                <w:b/>
                <w:bCs/>
                <w:color w:val="002060"/>
                <w:spacing w:val="2"/>
                <w:sz w:val="24"/>
                <w:szCs w:val="24"/>
                <w:lang w:val="es-ES"/>
              </w:rPr>
              <w:t xml:space="preserve">Almuerzo o </w:t>
            </w:r>
            <w:r>
              <w:rPr>
                <w:b/>
                <w:bCs/>
                <w:color w:val="002060"/>
                <w:spacing w:val="2"/>
                <w:sz w:val="24"/>
                <w:szCs w:val="24"/>
                <w:lang w:val="es-ES"/>
              </w:rPr>
              <w:t>Cena en Atlantis, The Palm Jumeirah “Ossiano”</w:t>
            </w:r>
          </w:p>
        </w:tc>
        <w:tc>
          <w:tcPr>
            <w:tcW w:w="1843" w:type="dxa"/>
            <w:shd w:val="clear" w:color="auto" w:fill="F2F2F2" w:themeFill="background1" w:themeFillShade="F2"/>
            <w:vAlign w:val="center"/>
          </w:tcPr>
          <w:p w14:paraId="4E15AFE7" w14:textId="2FB0B51F"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5</w:t>
            </w:r>
            <w:r w:rsidR="00D331B7">
              <w:rPr>
                <w:b/>
                <w:bCs/>
                <w:color w:val="002060"/>
                <w:sz w:val="24"/>
                <w:szCs w:val="24"/>
                <w:lang w:val="es-ES_tradnl"/>
              </w:rPr>
              <w:t>70</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10A1C5E" w14:textId="484A23C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600</w:t>
            </w:r>
            <w:r>
              <w:rPr>
                <w:b/>
                <w:bCs/>
                <w:color w:val="002060"/>
                <w:sz w:val="24"/>
                <w:szCs w:val="24"/>
                <w:lang w:val="es-ES_tradnl"/>
              </w:rPr>
              <w:t>.00</w:t>
            </w:r>
            <w:r w:rsidRPr="00BD4725">
              <w:rPr>
                <w:b/>
                <w:bCs/>
                <w:color w:val="002060"/>
                <w:sz w:val="24"/>
                <w:szCs w:val="24"/>
                <w:lang w:val="es-ES_tradnl"/>
              </w:rPr>
              <w:t>$</w:t>
            </w:r>
          </w:p>
        </w:tc>
      </w:tr>
      <w:tr w:rsidR="00AC2AD2" w:rsidRPr="00D507C8" w14:paraId="57282AEC" w14:textId="77777777" w:rsidTr="00AC2AD2">
        <w:trPr>
          <w:trHeight w:hRule="exact" w:val="807"/>
          <w:jc w:val="center"/>
        </w:trPr>
        <w:tc>
          <w:tcPr>
            <w:tcW w:w="6506" w:type="dxa"/>
            <w:shd w:val="clear" w:color="auto" w:fill="F2F2F2" w:themeFill="background1" w:themeFillShade="F2"/>
            <w:vAlign w:val="center"/>
          </w:tcPr>
          <w:p w14:paraId="2B49CD9F" w14:textId="5F4A935B"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6A1834">
              <w:rPr>
                <w:b/>
                <w:bCs/>
                <w:color w:val="002060"/>
                <w:spacing w:val="2"/>
                <w:sz w:val="24"/>
                <w:szCs w:val="24"/>
                <w:lang w:val="es-ES"/>
              </w:rPr>
              <w:t>Entrada al Sky View Observat</w:t>
            </w:r>
            <w:r>
              <w:rPr>
                <w:b/>
                <w:bCs/>
                <w:color w:val="002060"/>
                <w:spacing w:val="2"/>
                <w:sz w:val="24"/>
                <w:szCs w:val="24"/>
                <w:lang w:val="es-ES"/>
              </w:rPr>
              <w:t>ory “Sólo Entrada”</w:t>
            </w:r>
          </w:p>
        </w:tc>
        <w:tc>
          <w:tcPr>
            <w:tcW w:w="1843" w:type="dxa"/>
            <w:shd w:val="clear" w:color="auto" w:fill="F2F2F2" w:themeFill="background1" w:themeFillShade="F2"/>
            <w:vAlign w:val="center"/>
          </w:tcPr>
          <w:p w14:paraId="4962197D" w14:textId="7815C01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5</w:t>
            </w:r>
            <w:r w:rsidR="00D331B7">
              <w:rPr>
                <w:b/>
                <w:bCs/>
                <w:color w:val="002060"/>
                <w:sz w:val="24"/>
                <w:szCs w:val="24"/>
                <w:lang w:val="es-ES_tradnl"/>
              </w:rPr>
              <w:t>4</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5378AA40" w14:textId="6FDA79C2"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60</w:t>
            </w:r>
            <w:r>
              <w:rPr>
                <w:b/>
                <w:bCs/>
                <w:color w:val="002060"/>
                <w:sz w:val="24"/>
                <w:szCs w:val="24"/>
                <w:lang w:val="es-ES_tradnl"/>
              </w:rPr>
              <w:t>.00</w:t>
            </w:r>
            <w:r w:rsidRPr="00BD4725">
              <w:rPr>
                <w:b/>
                <w:bCs/>
                <w:color w:val="002060"/>
                <w:sz w:val="24"/>
                <w:szCs w:val="24"/>
                <w:lang w:val="es-ES_tradnl"/>
              </w:rPr>
              <w:t>$</w:t>
            </w:r>
          </w:p>
        </w:tc>
      </w:tr>
      <w:tr w:rsidR="00AC2AD2" w:rsidRPr="00D507C8" w14:paraId="2CD3D6AD" w14:textId="77777777" w:rsidTr="00AC2AD2">
        <w:trPr>
          <w:trHeight w:hRule="exact" w:val="807"/>
          <w:jc w:val="center"/>
        </w:trPr>
        <w:tc>
          <w:tcPr>
            <w:tcW w:w="6506" w:type="dxa"/>
            <w:shd w:val="clear" w:color="auto" w:fill="F2F2F2" w:themeFill="background1" w:themeFillShade="F2"/>
            <w:vAlign w:val="center"/>
          </w:tcPr>
          <w:p w14:paraId="38989241" w14:textId="2B7DF8FF"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7859BB">
              <w:rPr>
                <w:b/>
                <w:bCs/>
                <w:color w:val="002060"/>
                <w:spacing w:val="2"/>
                <w:sz w:val="24"/>
                <w:szCs w:val="24"/>
                <w:lang w:val="pt-BR"/>
              </w:rPr>
              <w:t>Espectáculo La Perle by Dragone “S</w:t>
            </w:r>
            <w:r>
              <w:rPr>
                <w:b/>
                <w:bCs/>
                <w:color w:val="002060"/>
                <w:spacing w:val="2"/>
                <w:sz w:val="24"/>
                <w:szCs w:val="24"/>
                <w:lang w:val="pt-BR"/>
              </w:rPr>
              <w:t>ilver”</w:t>
            </w:r>
          </w:p>
        </w:tc>
        <w:tc>
          <w:tcPr>
            <w:tcW w:w="1843" w:type="dxa"/>
            <w:shd w:val="clear" w:color="auto" w:fill="F2F2F2" w:themeFill="background1" w:themeFillShade="F2"/>
            <w:vAlign w:val="center"/>
          </w:tcPr>
          <w:p w14:paraId="502FA87F" w14:textId="15D67BD5"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13</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4F5FE4A8" w14:textId="3A5FD7CB"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150</w:t>
            </w:r>
            <w:r>
              <w:rPr>
                <w:b/>
                <w:bCs/>
                <w:color w:val="002060"/>
                <w:sz w:val="24"/>
                <w:szCs w:val="24"/>
                <w:lang w:val="es-ES_tradnl"/>
              </w:rPr>
              <w:t>.00</w:t>
            </w:r>
            <w:r w:rsidRPr="00BD4725">
              <w:rPr>
                <w:b/>
                <w:bCs/>
                <w:color w:val="002060"/>
                <w:sz w:val="24"/>
                <w:szCs w:val="24"/>
                <w:lang w:val="es-ES_tradnl"/>
              </w:rPr>
              <w:t>$</w:t>
            </w:r>
          </w:p>
        </w:tc>
      </w:tr>
      <w:tr w:rsidR="00AC2AD2" w:rsidRPr="00D507C8" w14:paraId="22EE1F15" w14:textId="77777777" w:rsidTr="00AC2AD2">
        <w:trPr>
          <w:trHeight w:hRule="exact" w:val="807"/>
          <w:jc w:val="center"/>
        </w:trPr>
        <w:tc>
          <w:tcPr>
            <w:tcW w:w="6506" w:type="dxa"/>
            <w:shd w:val="clear" w:color="auto" w:fill="F2F2F2" w:themeFill="background1" w:themeFillShade="F2"/>
            <w:vAlign w:val="center"/>
          </w:tcPr>
          <w:p w14:paraId="368A9B18" w14:textId="09E65427"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7859BB">
              <w:rPr>
                <w:b/>
                <w:bCs/>
                <w:color w:val="002060"/>
                <w:spacing w:val="2"/>
                <w:sz w:val="24"/>
                <w:szCs w:val="24"/>
                <w:lang w:val="pt-BR"/>
              </w:rPr>
              <w:t>Espectáculo La Perle by Dragone “</w:t>
            </w:r>
            <w:r>
              <w:rPr>
                <w:b/>
                <w:bCs/>
                <w:color w:val="002060"/>
                <w:spacing w:val="2"/>
                <w:sz w:val="24"/>
                <w:szCs w:val="24"/>
                <w:lang w:val="pt-BR"/>
              </w:rPr>
              <w:t>Gold”</w:t>
            </w:r>
          </w:p>
        </w:tc>
        <w:tc>
          <w:tcPr>
            <w:tcW w:w="1843" w:type="dxa"/>
            <w:shd w:val="clear" w:color="auto" w:fill="F2F2F2" w:themeFill="background1" w:themeFillShade="F2"/>
            <w:vAlign w:val="center"/>
          </w:tcPr>
          <w:p w14:paraId="7E6CB6B1" w14:textId="61456B9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14</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2BA98F60" w14:textId="2D4676C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160</w:t>
            </w:r>
            <w:r>
              <w:rPr>
                <w:b/>
                <w:bCs/>
                <w:color w:val="002060"/>
                <w:sz w:val="24"/>
                <w:szCs w:val="24"/>
                <w:lang w:val="es-ES_tradnl"/>
              </w:rPr>
              <w:t>.00</w:t>
            </w:r>
            <w:r w:rsidRPr="00BD4725">
              <w:rPr>
                <w:b/>
                <w:bCs/>
                <w:color w:val="002060"/>
                <w:sz w:val="24"/>
                <w:szCs w:val="24"/>
                <w:lang w:val="es-ES_tradnl"/>
              </w:rPr>
              <w:t>$</w:t>
            </w:r>
          </w:p>
        </w:tc>
      </w:tr>
      <w:tr w:rsidR="00AC2AD2" w:rsidRPr="00D507C8" w14:paraId="4B1B9B7D" w14:textId="77777777" w:rsidTr="00AC2AD2">
        <w:trPr>
          <w:trHeight w:hRule="exact" w:val="807"/>
          <w:jc w:val="center"/>
        </w:trPr>
        <w:tc>
          <w:tcPr>
            <w:tcW w:w="6506" w:type="dxa"/>
            <w:shd w:val="clear" w:color="auto" w:fill="F2F2F2" w:themeFill="background1" w:themeFillShade="F2"/>
            <w:vAlign w:val="center"/>
          </w:tcPr>
          <w:p w14:paraId="34E1202F" w14:textId="03484CE0"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7859BB">
              <w:rPr>
                <w:b/>
                <w:bCs/>
                <w:color w:val="002060"/>
                <w:spacing w:val="2"/>
                <w:sz w:val="24"/>
                <w:szCs w:val="24"/>
                <w:lang w:val="pt-BR"/>
              </w:rPr>
              <w:t>Espectáculo La Perle by Dragone “</w:t>
            </w:r>
            <w:r>
              <w:rPr>
                <w:b/>
                <w:bCs/>
                <w:color w:val="002060"/>
                <w:spacing w:val="2"/>
                <w:sz w:val="24"/>
                <w:szCs w:val="24"/>
                <w:lang w:val="pt-BR"/>
              </w:rPr>
              <w:t>Platinum”</w:t>
            </w:r>
          </w:p>
        </w:tc>
        <w:tc>
          <w:tcPr>
            <w:tcW w:w="1843" w:type="dxa"/>
            <w:shd w:val="clear" w:color="auto" w:fill="F2F2F2" w:themeFill="background1" w:themeFillShade="F2"/>
            <w:vAlign w:val="center"/>
          </w:tcPr>
          <w:p w14:paraId="3B9C8031" w14:textId="0FD02076"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200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7DEEBED3" w14:textId="00362569"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210</w:t>
            </w:r>
            <w:r>
              <w:rPr>
                <w:b/>
                <w:bCs/>
                <w:color w:val="002060"/>
                <w:sz w:val="24"/>
                <w:szCs w:val="24"/>
                <w:lang w:val="es-ES_tradnl"/>
              </w:rPr>
              <w:t>.00</w:t>
            </w:r>
            <w:r w:rsidRPr="00BD4725">
              <w:rPr>
                <w:b/>
                <w:bCs/>
                <w:color w:val="002060"/>
                <w:sz w:val="24"/>
                <w:szCs w:val="24"/>
                <w:lang w:val="es-ES_tradnl"/>
              </w:rPr>
              <w:t>$</w:t>
            </w:r>
          </w:p>
        </w:tc>
      </w:tr>
      <w:tr w:rsidR="00AC2AD2" w:rsidRPr="00D507C8" w14:paraId="685AE7E6" w14:textId="77777777" w:rsidTr="00AC2AD2">
        <w:trPr>
          <w:trHeight w:hRule="exact" w:val="807"/>
          <w:jc w:val="center"/>
        </w:trPr>
        <w:tc>
          <w:tcPr>
            <w:tcW w:w="6506" w:type="dxa"/>
            <w:shd w:val="clear" w:color="auto" w:fill="F2F2F2" w:themeFill="background1" w:themeFillShade="F2"/>
            <w:vAlign w:val="center"/>
          </w:tcPr>
          <w:p w14:paraId="6C2F3983" w14:textId="3845D440"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436C55">
              <w:rPr>
                <w:b/>
                <w:bCs/>
                <w:color w:val="002060"/>
                <w:spacing w:val="2"/>
                <w:sz w:val="24"/>
                <w:szCs w:val="24"/>
                <w:lang w:val="es-ES_tradnl"/>
              </w:rPr>
              <w:t>Entrada a Legoland Dubái o Legoland Water Park Dubái o Bollywood Parks Dubái o Motiongate Dubái o Wild Wadi Waterpark Dubái</w:t>
            </w:r>
            <w:r>
              <w:rPr>
                <w:b/>
                <w:bCs/>
                <w:color w:val="002060"/>
                <w:spacing w:val="2"/>
                <w:sz w:val="24"/>
                <w:szCs w:val="24"/>
                <w:lang w:val="es-ES_tradnl"/>
              </w:rPr>
              <w:t xml:space="preserve"> </w:t>
            </w:r>
            <w:r>
              <w:rPr>
                <w:b/>
                <w:bCs/>
                <w:color w:val="002060"/>
                <w:spacing w:val="2"/>
                <w:sz w:val="24"/>
                <w:szCs w:val="24"/>
                <w:lang w:val="es-ES"/>
              </w:rPr>
              <w:t>“Sólo Entrada”</w:t>
            </w:r>
          </w:p>
        </w:tc>
        <w:tc>
          <w:tcPr>
            <w:tcW w:w="1843" w:type="dxa"/>
            <w:shd w:val="clear" w:color="auto" w:fill="F2F2F2" w:themeFill="background1" w:themeFillShade="F2"/>
            <w:vAlign w:val="center"/>
          </w:tcPr>
          <w:p w14:paraId="6ABE3EF6" w14:textId="3A9C0378"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w:t>
            </w:r>
            <w:r w:rsidR="00D331B7">
              <w:rPr>
                <w:b/>
                <w:bCs/>
                <w:color w:val="002060"/>
                <w:sz w:val="24"/>
                <w:szCs w:val="24"/>
                <w:lang w:val="es-ES_tradnl"/>
              </w:rPr>
              <w:t>45</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1F82649F" w14:textId="2BFD4DE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270</w:t>
            </w:r>
            <w:r>
              <w:rPr>
                <w:b/>
                <w:bCs/>
                <w:color w:val="002060"/>
                <w:sz w:val="24"/>
                <w:szCs w:val="24"/>
                <w:lang w:val="es-ES_tradnl"/>
              </w:rPr>
              <w:t>.00</w:t>
            </w:r>
            <w:r w:rsidRPr="00BD4725">
              <w:rPr>
                <w:b/>
                <w:bCs/>
                <w:color w:val="002060"/>
                <w:sz w:val="24"/>
                <w:szCs w:val="24"/>
                <w:lang w:val="es-ES_tradnl"/>
              </w:rPr>
              <w:t>$</w:t>
            </w:r>
          </w:p>
        </w:tc>
      </w:tr>
      <w:tr w:rsidR="00AC2AD2" w:rsidRPr="00D507C8" w14:paraId="586F1268" w14:textId="77777777" w:rsidTr="00AC2AD2">
        <w:trPr>
          <w:trHeight w:hRule="exact" w:val="807"/>
          <w:jc w:val="center"/>
        </w:trPr>
        <w:tc>
          <w:tcPr>
            <w:tcW w:w="6506" w:type="dxa"/>
            <w:shd w:val="clear" w:color="auto" w:fill="F2F2F2" w:themeFill="background1" w:themeFillShade="F2"/>
            <w:vAlign w:val="center"/>
          </w:tcPr>
          <w:p w14:paraId="7F051ADC" w14:textId="2FA2DE61"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Pr>
                <w:b/>
                <w:bCs/>
                <w:color w:val="002060"/>
                <w:spacing w:val="2"/>
                <w:sz w:val="24"/>
                <w:szCs w:val="24"/>
                <w:lang w:val="pt-BR"/>
              </w:rPr>
              <w:t>Entrada a Dub</w:t>
            </w:r>
            <w:r w:rsidRPr="00660D6E">
              <w:rPr>
                <w:b/>
                <w:bCs/>
                <w:color w:val="002060"/>
                <w:spacing w:val="2"/>
                <w:sz w:val="24"/>
                <w:szCs w:val="24"/>
                <w:lang w:val="pt-BR"/>
              </w:rPr>
              <w:t>á</w:t>
            </w:r>
            <w:r w:rsidRPr="00351B23">
              <w:rPr>
                <w:b/>
                <w:bCs/>
                <w:color w:val="002060"/>
                <w:spacing w:val="2"/>
                <w:sz w:val="24"/>
                <w:szCs w:val="24"/>
                <w:lang w:val="pt-BR"/>
              </w:rPr>
              <w:t>i Safari Park</w:t>
            </w:r>
            <w:r>
              <w:rPr>
                <w:b/>
                <w:bCs/>
                <w:color w:val="002060"/>
                <w:spacing w:val="2"/>
                <w:sz w:val="24"/>
                <w:szCs w:val="24"/>
                <w:lang w:val="pt-BR"/>
              </w:rPr>
              <w:t xml:space="preserve"> </w:t>
            </w:r>
            <w:r>
              <w:rPr>
                <w:b/>
                <w:bCs/>
                <w:color w:val="002060"/>
                <w:spacing w:val="2"/>
                <w:sz w:val="24"/>
                <w:szCs w:val="24"/>
                <w:lang w:val="es-ES"/>
              </w:rPr>
              <w:t>“Sólo Entrada”</w:t>
            </w:r>
          </w:p>
        </w:tc>
        <w:tc>
          <w:tcPr>
            <w:tcW w:w="1843" w:type="dxa"/>
            <w:shd w:val="clear" w:color="auto" w:fill="F2F2F2" w:themeFill="background1" w:themeFillShade="F2"/>
            <w:vAlign w:val="center"/>
          </w:tcPr>
          <w:p w14:paraId="01E45BF8" w14:textId="79144AF3"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15</w:t>
            </w:r>
            <w:r w:rsidR="00D331B7">
              <w:rPr>
                <w:b/>
                <w:bCs/>
                <w:color w:val="002060"/>
                <w:sz w:val="24"/>
                <w:szCs w:val="24"/>
                <w:lang w:val="es-ES_tradnl"/>
              </w:rPr>
              <w:t>8</w:t>
            </w:r>
            <w:r>
              <w:rPr>
                <w:b/>
                <w:bCs/>
                <w:color w:val="002060"/>
                <w:sz w:val="24"/>
                <w:szCs w:val="24"/>
                <w:lang w:val="es-ES_tradnl"/>
              </w:rPr>
              <w:t>.00</w:t>
            </w:r>
            <w:r w:rsidRPr="00BD4725">
              <w:rPr>
                <w:b/>
                <w:bCs/>
                <w:color w:val="002060"/>
                <w:sz w:val="24"/>
                <w:szCs w:val="24"/>
                <w:lang w:val="es-ES_tradnl"/>
              </w:rPr>
              <w:t>$</w:t>
            </w:r>
          </w:p>
        </w:tc>
        <w:tc>
          <w:tcPr>
            <w:tcW w:w="2156" w:type="dxa"/>
            <w:shd w:val="clear" w:color="auto" w:fill="F2F2F2" w:themeFill="background1" w:themeFillShade="F2"/>
            <w:vAlign w:val="center"/>
          </w:tcPr>
          <w:p w14:paraId="30A8D7E4" w14:textId="48C3753C"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170</w:t>
            </w:r>
            <w:r>
              <w:rPr>
                <w:b/>
                <w:bCs/>
                <w:color w:val="002060"/>
                <w:sz w:val="24"/>
                <w:szCs w:val="24"/>
                <w:lang w:val="es-ES_tradnl"/>
              </w:rPr>
              <w:t>.00</w:t>
            </w:r>
            <w:r w:rsidRPr="00BD4725">
              <w:rPr>
                <w:b/>
                <w:bCs/>
                <w:color w:val="002060"/>
                <w:sz w:val="24"/>
                <w:szCs w:val="24"/>
                <w:lang w:val="es-ES_tradnl"/>
              </w:rPr>
              <w:t>$</w:t>
            </w:r>
          </w:p>
        </w:tc>
      </w:tr>
      <w:tr w:rsidR="00AC2AD2" w:rsidRPr="00D507C8" w14:paraId="40A5D55A" w14:textId="77777777" w:rsidTr="00AC2AD2">
        <w:trPr>
          <w:trHeight w:hRule="exact" w:val="807"/>
          <w:jc w:val="center"/>
        </w:trPr>
        <w:tc>
          <w:tcPr>
            <w:tcW w:w="6506" w:type="dxa"/>
            <w:shd w:val="clear" w:color="auto" w:fill="F2F2F2" w:themeFill="background1" w:themeFillShade="F2"/>
            <w:vAlign w:val="center"/>
          </w:tcPr>
          <w:p w14:paraId="3AFA3C3E" w14:textId="0D75580A" w:rsidR="00AC2AD2" w:rsidRDefault="00AC2AD2" w:rsidP="00AC2AD2">
            <w:pPr>
              <w:widowControl w:val="0"/>
              <w:tabs>
                <w:tab w:val="left" w:pos="8789"/>
              </w:tabs>
              <w:autoSpaceDE w:val="0"/>
              <w:autoSpaceDN w:val="0"/>
              <w:adjustRightInd w:val="0"/>
              <w:spacing w:line="313" w:lineRule="exact"/>
              <w:ind w:right="11"/>
              <w:rPr>
                <w:b/>
                <w:bCs/>
                <w:color w:val="002060"/>
                <w:spacing w:val="2"/>
                <w:sz w:val="24"/>
                <w:szCs w:val="24"/>
                <w:lang w:val="es-ES"/>
              </w:rPr>
            </w:pPr>
            <w:r w:rsidRPr="00436C55">
              <w:rPr>
                <w:b/>
                <w:bCs/>
                <w:color w:val="002060"/>
                <w:spacing w:val="2"/>
                <w:sz w:val="24"/>
                <w:szCs w:val="24"/>
                <w:lang w:val="es-ES"/>
              </w:rPr>
              <w:t>Golden Cappuccino en Emirates Palace</w:t>
            </w:r>
          </w:p>
        </w:tc>
        <w:tc>
          <w:tcPr>
            <w:tcW w:w="1843" w:type="dxa"/>
            <w:shd w:val="clear" w:color="auto" w:fill="F2F2F2" w:themeFill="background1" w:themeFillShade="F2"/>
            <w:vAlign w:val="center"/>
          </w:tcPr>
          <w:p w14:paraId="2CE5DE3B" w14:textId="70578D1D" w:rsidR="00AC2AD2" w:rsidRPr="00BD4725" w:rsidRDefault="00D331B7" w:rsidP="00AC2AD2">
            <w:pPr>
              <w:widowControl w:val="0"/>
              <w:autoSpaceDE w:val="0"/>
              <w:autoSpaceDN w:val="0"/>
              <w:adjustRightInd w:val="0"/>
              <w:ind w:left="89"/>
              <w:rPr>
                <w:b/>
                <w:bCs/>
                <w:color w:val="002060"/>
                <w:sz w:val="24"/>
                <w:szCs w:val="24"/>
                <w:lang w:val="es-ES_tradnl"/>
              </w:rPr>
            </w:pPr>
            <w:r>
              <w:rPr>
                <w:b/>
                <w:bCs/>
                <w:color w:val="002060"/>
                <w:sz w:val="24"/>
                <w:szCs w:val="24"/>
                <w:lang w:val="es-ES_tradnl"/>
              </w:rPr>
              <w:t>90</w:t>
            </w:r>
            <w:r w:rsidR="00AC2AD2">
              <w:rPr>
                <w:b/>
                <w:bCs/>
                <w:color w:val="002060"/>
                <w:sz w:val="24"/>
                <w:szCs w:val="24"/>
                <w:lang w:val="es-ES_tradnl"/>
              </w:rPr>
              <w:t>.00</w:t>
            </w:r>
            <w:r w:rsidR="00AC2AD2" w:rsidRPr="00BD4725">
              <w:rPr>
                <w:b/>
                <w:bCs/>
                <w:color w:val="002060"/>
                <w:sz w:val="24"/>
                <w:szCs w:val="24"/>
                <w:lang w:val="es-ES_tradnl"/>
              </w:rPr>
              <w:t>$</w:t>
            </w:r>
          </w:p>
        </w:tc>
        <w:tc>
          <w:tcPr>
            <w:tcW w:w="2156" w:type="dxa"/>
            <w:shd w:val="clear" w:color="auto" w:fill="F2F2F2" w:themeFill="background1" w:themeFillShade="F2"/>
            <w:vAlign w:val="center"/>
          </w:tcPr>
          <w:p w14:paraId="098B50C2" w14:textId="67D12CBA" w:rsidR="00AC2AD2" w:rsidRPr="00BD4725" w:rsidRDefault="00AC2AD2" w:rsidP="00AC2AD2">
            <w:pPr>
              <w:widowControl w:val="0"/>
              <w:autoSpaceDE w:val="0"/>
              <w:autoSpaceDN w:val="0"/>
              <w:adjustRightInd w:val="0"/>
              <w:ind w:left="89"/>
              <w:rPr>
                <w:b/>
                <w:bCs/>
                <w:color w:val="002060"/>
                <w:sz w:val="24"/>
                <w:szCs w:val="24"/>
                <w:lang w:val="es-ES_tradnl"/>
              </w:rPr>
            </w:pPr>
            <w:r w:rsidRPr="00BD4725">
              <w:rPr>
                <w:b/>
                <w:bCs/>
                <w:color w:val="002060"/>
                <w:sz w:val="24"/>
                <w:szCs w:val="24"/>
                <w:lang w:val="es-ES_tradnl"/>
              </w:rPr>
              <w:t>95</w:t>
            </w:r>
            <w:r>
              <w:rPr>
                <w:b/>
                <w:bCs/>
                <w:color w:val="002060"/>
                <w:sz w:val="24"/>
                <w:szCs w:val="24"/>
                <w:lang w:val="es-ES_tradnl"/>
              </w:rPr>
              <w:t>.00</w:t>
            </w:r>
            <w:r w:rsidRPr="00BD4725">
              <w:rPr>
                <w:b/>
                <w:bCs/>
                <w:color w:val="002060"/>
                <w:sz w:val="24"/>
                <w:szCs w:val="24"/>
                <w:lang w:val="es-ES_tradnl"/>
              </w:rPr>
              <w:t>$</w:t>
            </w:r>
          </w:p>
        </w:tc>
      </w:tr>
    </w:tbl>
    <w:p w14:paraId="0DD4B80D" w14:textId="77777777" w:rsidR="00AC2AD2" w:rsidRDefault="00AC2AD2" w:rsidP="00AC2AD2">
      <w:pPr>
        <w:rPr>
          <w:color w:val="002060"/>
          <w:sz w:val="24"/>
          <w:szCs w:val="24"/>
          <w:lang w:val="es-ES"/>
        </w:rPr>
      </w:pPr>
    </w:p>
    <w:p w14:paraId="34A58BD6" w14:textId="77777777" w:rsidR="00AC2AD2" w:rsidRDefault="00AC2AD2" w:rsidP="00AC2AD2">
      <w:pPr>
        <w:rPr>
          <w:color w:val="002060"/>
          <w:sz w:val="24"/>
          <w:szCs w:val="24"/>
          <w:lang w:val="es-ES"/>
        </w:rPr>
      </w:pPr>
    </w:p>
    <w:p w14:paraId="4DF264A9" w14:textId="77777777" w:rsidR="00AC2AD2" w:rsidRDefault="00AC2AD2" w:rsidP="00AC2AD2">
      <w:pPr>
        <w:widowControl w:val="0"/>
        <w:autoSpaceDE w:val="0"/>
        <w:autoSpaceDN w:val="0"/>
        <w:adjustRightInd w:val="0"/>
        <w:spacing w:before="10"/>
        <w:ind w:right="-1"/>
        <w:rPr>
          <w:b/>
          <w:bCs/>
          <w:color w:val="0070C0"/>
          <w:spacing w:val="1"/>
          <w:sz w:val="24"/>
          <w:szCs w:val="24"/>
          <w:lang w:val="es-ES_tradnl"/>
        </w:rPr>
      </w:pPr>
    </w:p>
    <w:p w14:paraId="2B59A7E5" w14:textId="77777777" w:rsidR="00AC2AD2" w:rsidRDefault="00AC2AD2" w:rsidP="00AC2AD2">
      <w:pPr>
        <w:widowControl w:val="0"/>
        <w:autoSpaceDE w:val="0"/>
        <w:autoSpaceDN w:val="0"/>
        <w:adjustRightInd w:val="0"/>
        <w:spacing w:before="10"/>
        <w:ind w:right="-1"/>
        <w:rPr>
          <w:b/>
          <w:bCs/>
          <w:color w:val="0070C0"/>
          <w:spacing w:val="1"/>
          <w:sz w:val="24"/>
          <w:szCs w:val="24"/>
          <w:lang w:val="es-ES_tradnl"/>
        </w:rPr>
      </w:pPr>
    </w:p>
    <w:p w14:paraId="298AD881" w14:textId="77777777" w:rsidR="00AC2AD2" w:rsidRDefault="00AC2AD2" w:rsidP="00AC2AD2">
      <w:pPr>
        <w:widowControl w:val="0"/>
        <w:autoSpaceDE w:val="0"/>
        <w:autoSpaceDN w:val="0"/>
        <w:adjustRightInd w:val="0"/>
        <w:spacing w:before="10"/>
        <w:ind w:right="-1"/>
        <w:rPr>
          <w:b/>
          <w:bCs/>
          <w:color w:val="0070C0"/>
          <w:spacing w:val="1"/>
          <w:sz w:val="24"/>
          <w:szCs w:val="24"/>
          <w:lang w:val="es-ES_tradnl"/>
        </w:rPr>
      </w:pPr>
    </w:p>
    <w:p w14:paraId="08064B75" w14:textId="77777777" w:rsidR="00AC2AD2" w:rsidRDefault="00AC2AD2" w:rsidP="00AC2AD2">
      <w:pPr>
        <w:widowControl w:val="0"/>
        <w:autoSpaceDE w:val="0"/>
        <w:autoSpaceDN w:val="0"/>
        <w:adjustRightInd w:val="0"/>
        <w:spacing w:before="10"/>
        <w:ind w:right="-1"/>
        <w:rPr>
          <w:b/>
          <w:bCs/>
          <w:color w:val="0070C0"/>
          <w:spacing w:val="1"/>
          <w:sz w:val="24"/>
          <w:szCs w:val="24"/>
          <w:lang w:val="es-ES_tradnl"/>
        </w:rPr>
      </w:pPr>
    </w:p>
    <w:p w14:paraId="74896F70" w14:textId="77777777" w:rsidR="00AC2AD2" w:rsidRDefault="00AC2AD2" w:rsidP="00AC2AD2">
      <w:pPr>
        <w:widowControl w:val="0"/>
        <w:autoSpaceDE w:val="0"/>
        <w:autoSpaceDN w:val="0"/>
        <w:adjustRightInd w:val="0"/>
        <w:spacing w:before="10"/>
        <w:ind w:right="-1"/>
        <w:rPr>
          <w:b/>
          <w:bCs/>
          <w:color w:val="0070C0"/>
          <w:spacing w:val="1"/>
          <w:sz w:val="24"/>
          <w:szCs w:val="24"/>
          <w:lang w:val="es-ES_tradnl"/>
        </w:rPr>
      </w:pPr>
    </w:p>
    <w:p w14:paraId="0A677EC5" w14:textId="77777777" w:rsidR="006774B2" w:rsidRPr="00AC2AD2" w:rsidRDefault="006774B2" w:rsidP="00AC2AD2"/>
    <w:sectPr w:rsidR="006774B2" w:rsidRPr="00AC2AD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72130" w14:textId="77777777" w:rsidR="002E02C6" w:rsidRDefault="002E02C6">
      <w:r>
        <w:separator/>
      </w:r>
    </w:p>
  </w:endnote>
  <w:endnote w:type="continuationSeparator" w:id="0">
    <w:p w14:paraId="2E2A437D" w14:textId="77777777" w:rsidR="002E02C6" w:rsidRDefault="002E0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C03B6F-64B9-4F89-A081-B1BE2915491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DE9BDEE8-2CF0-4408-BE44-C0505F147B7F}"/>
    <w:embedBold r:id="rId3" w:fontKey="{0D1CF9CA-F04C-4D01-ABF7-857C4B65AB73}"/>
  </w:font>
  <w:font w:name="Lucida Sans">
    <w:panose1 w:val="020B0602030504020204"/>
    <w:charset w:val="00"/>
    <w:family w:val="swiss"/>
    <w:pitch w:val="variable"/>
    <w:sig w:usb0="00000003" w:usb1="00000000" w:usb2="00000000" w:usb3="00000000" w:csb0="00000001" w:csb1="00000000"/>
    <w:embedRegular r:id="rId4" w:fontKey="{AA4FAE37-EBF1-4C4A-AB72-0F738F81BEB2}"/>
  </w:font>
  <w:font w:name="Tahoma">
    <w:panose1 w:val="020B0604030504040204"/>
    <w:charset w:val="A2"/>
    <w:family w:val="swiss"/>
    <w:pitch w:val="variable"/>
    <w:sig w:usb0="E1002EFF" w:usb1="C000605B" w:usb2="00000029" w:usb3="00000000" w:csb0="000101FF" w:csb1="00000000"/>
    <w:embedRegular r:id="rId5" w:fontKey="{108EA5DA-45C7-488D-B6EF-D3D99E16DB8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6" w:fontKey="{83C198F6-CD31-4FF1-AD4A-0F1594F56F10}"/>
    <w:embedItalic r:id="rId7" w:fontKey="{F3FF1682-6233-48B4-B89C-F25AAE504EEE}"/>
  </w:font>
  <w:font w:name="Cambria">
    <w:panose1 w:val="02040503050406030204"/>
    <w:charset w:val="A2"/>
    <w:family w:val="roman"/>
    <w:pitch w:val="variable"/>
    <w:sig w:usb0="E00006FF" w:usb1="420024FF" w:usb2="02000000" w:usb3="00000000" w:csb0="0000019F" w:csb1="00000000"/>
    <w:embedRegular r:id="rId8" w:fontKey="{D474419D-BEEB-40F9-B0A8-2968926F63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EB942" w14:textId="77777777" w:rsidR="002E02C6" w:rsidRDefault="002E02C6">
      <w:r>
        <w:separator/>
      </w:r>
    </w:p>
  </w:footnote>
  <w:footnote w:type="continuationSeparator" w:id="0">
    <w:p w14:paraId="2B340A9D" w14:textId="77777777" w:rsidR="002E02C6" w:rsidRDefault="002E0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DE92B75"/>
    <w:multiLevelType w:val="hybridMultilevel"/>
    <w:tmpl w:val="7AA0C978"/>
    <w:lvl w:ilvl="0" w:tplc="93AE26D2">
      <w:start w:val="1"/>
      <w:numFmt w:val="bullet"/>
      <w:lvlText w:val=""/>
      <w:lvlJc w:val="left"/>
      <w:pPr>
        <w:ind w:left="1080" w:hanging="360"/>
      </w:pPr>
      <w:rPr>
        <w:rFonts w:ascii="Symbol" w:hAnsi="Symbol" w:hint="default"/>
        <w:b/>
        <w:bCs w:val="0"/>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8"/>
  </w:num>
  <w:num w:numId="9" w16cid:durableId="10388152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44DA0"/>
    <w:rsid w:val="001A3023"/>
    <w:rsid w:val="001A3DC5"/>
    <w:rsid w:val="001B2FEA"/>
    <w:rsid w:val="001B7056"/>
    <w:rsid w:val="001C15D4"/>
    <w:rsid w:val="001E40B9"/>
    <w:rsid w:val="0021247F"/>
    <w:rsid w:val="002E02C6"/>
    <w:rsid w:val="002F591B"/>
    <w:rsid w:val="00304F08"/>
    <w:rsid w:val="00315837"/>
    <w:rsid w:val="003C1CC1"/>
    <w:rsid w:val="003F1B04"/>
    <w:rsid w:val="004160B6"/>
    <w:rsid w:val="00426E38"/>
    <w:rsid w:val="00437173"/>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A2714"/>
    <w:rsid w:val="009C0FE8"/>
    <w:rsid w:val="009C6C1A"/>
    <w:rsid w:val="00A06B0F"/>
    <w:rsid w:val="00A144C2"/>
    <w:rsid w:val="00A70A80"/>
    <w:rsid w:val="00AC2AD2"/>
    <w:rsid w:val="00AC5EA8"/>
    <w:rsid w:val="00B000DA"/>
    <w:rsid w:val="00B46004"/>
    <w:rsid w:val="00B5551F"/>
    <w:rsid w:val="00B7390D"/>
    <w:rsid w:val="00BA2A6F"/>
    <w:rsid w:val="00BC362D"/>
    <w:rsid w:val="00BD5403"/>
    <w:rsid w:val="00BE765F"/>
    <w:rsid w:val="00BF0F47"/>
    <w:rsid w:val="00C22BE4"/>
    <w:rsid w:val="00C82A5F"/>
    <w:rsid w:val="00CD013F"/>
    <w:rsid w:val="00CD43AD"/>
    <w:rsid w:val="00CE7666"/>
    <w:rsid w:val="00D331B7"/>
    <w:rsid w:val="00D46A72"/>
    <w:rsid w:val="00D652EB"/>
    <w:rsid w:val="00D92E48"/>
    <w:rsid w:val="00DC6EBE"/>
    <w:rsid w:val="00DD7284"/>
    <w:rsid w:val="00DE3C57"/>
    <w:rsid w:val="00DF1D3E"/>
    <w:rsid w:val="00DF5710"/>
    <w:rsid w:val="00EA5B1E"/>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7297</Words>
  <Characters>41595</Characters>
  <Application>Microsoft Office Word</Application>
  <DocSecurity>0</DocSecurity>
  <Lines>346</Lines>
  <Paragraphs>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2</cp:revision>
  <dcterms:created xsi:type="dcterms:W3CDTF">2025-12-26T12:00:00Z</dcterms:created>
  <dcterms:modified xsi:type="dcterms:W3CDTF">2025-12-26T12:00:00Z</dcterms:modified>
</cp:coreProperties>
</file>