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8C6EB" w14:textId="23061174" w:rsidR="004B38A5" w:rsidRDefault="004C50E2" w:rsidP="004B38A5">
      <w:pPr>
        <w:pBdr>
          <w:top w:val="nil"/>
          <w:left w:val="nil"/>
          <w:bottom w:val="nil"/>
          <w:right w:val="nil"/>
          <w:between w:val="nil"/>
        </w:pBdr>
        <w:rPr>
          <w:color w:val="000000"/>
        </w:rPr>
      </w:pPr>
      <w:r>
        <w:rPr>
          <w:b/>
          <w:i/>
          <w:noProof/>
          <w:color w:val="00B0F0"/>
          <w:sz w:val="20"/>
          <w:szCs w:val="20"/>
        </w:rPr>
        <mc:AlternateContent>
          <mc:Choice Requires="wps">
            <w:drawing>
              <wp:anchor distT="0" distB="0" distL="114300" distR="114300" simplePos="0" relativeHeight="251659264" behindDoc="1" locked="0" layoutInCell="1" allowOverlap="1" wp14:anchorId="23E12FB8" wp14:editId="5962DBCE">
                <wp:simplePos x="0" y="0"/>
                <wp:positionH relativeFrom="column">
                  <wp:posOffset>-449580</wp:posOffset>
                </wp:positionH>
                <wp:positionV relativeFrom="paragraph">
                  <wp:posOffset>8255</wp:posOffset>
                </wp:positionV>
                <wp:extent cx="1428750" cy="1123950"/>
                <wp:effectExtent l="0" t="0" r="19050" b="19050"/>
                <wp:wrapTight wrapText="bothSides">
                  <wp:wrapPolygon edited="0">
                    <wp:start x="13248" y="0"/>
                    <wp:lineTo x="0" y="1831"/>
                    <wp:lineTo x="0" y="20868"/>
                    <wp:lineTo x="1728" y="21600"/>
                    <wp:lineTo x="8928" y="21600"/>
                    <wp:lineTo x="21600" y="20136"/>
                    <wp:lineTo x="21600" y="732"/>
                    <wp:lineTo x="19296" y="0"/>
                    <wp:lineTo x="13248" y="0"/>
                  </wp:wrapPolygon>
                </wp:wrapTight>
                <wp:docPr id="1841851397" name="Flowchart: Punched Tape 2"/>
                <wp:cNvGraphicFramePr/>
                <a:graphic xmlns:a="http://schemas.openxmlformats.org/drawingml/2006/main">
                  <a:graphicData uri="http://schemas.microsoft.com/office/word/2010/wordprocessingShape">
                    <wps:wsp>
                      <wps:cNvSpPr/>
                      <wps:spPr>
                        <a:xfrm>
                          <a:off x="0" y="0"/>
                          <a:ext cx="1428750" cy="1123950"/>
                        </a:xfrm>
                        <a:prstGeom prst="flowChartPunchedTap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15960F3" w14:textId="2DE81690" w:rsidR="004B38A5" w:rsidRPr="00A551AF" w:rsidRDefault="004B38A5" w:rsidP="004B38A5">
                            <w:pPr>
                              <w:jc w:val="center"/>
                              <w:rPr>
                                <w:b/>
                                <w:bCs/>
                                <w:sz w:val="24"/>
                                <w:szCs w:val="24"/>
                              </w:rPr>
                            </w:pPr>
                            <w:r w:rsidRPr="00A551AF">
                              <w:rPr>
                                <w:b/>
                                <w:bCs/>
                                <w:sz w:val="24"/>
                                <w:szCs w:val="24"/>
                              </w:rPr>
                              <w:t xml:space="preserve">DESDE </w:t>
                            </w:r>
                            <w:r w:rsidR="006774B2">
                              <w:rPr>
                                <w:b/>
                                <w:bCs/>
                                <w:sz w:val="24"/>
                                <w:szCs w:val="24"/>
                              </w:rPr>
                              <w:t>1180 USD PARA 2 PERSONAS</w:t>
                            </w:r>
                            <w:r w:rsidR="004C50E2">
                              <w:rPr>
                                <w:b/>
                                <w:bCs/>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12FB8"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 o:spid="_x0000_s1026" type="#_x0000_t122" style="position:absolute;margin-left:-35.4pt;margin-top:.65pt;width:112.5pt;height:8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" fillcolor="#4f81bd [3204]" strokecolor="#0a121c [484]" strokeweight="2pt">
                <v:textbox>
                  <w:txbxContent>
                    <w:p w14:paraId="115960F3" w14:textId="2DE81690" w:rsidR="004B38A5" w:rsidRPr="00A551AF" w:rsidRDefault="004B38A5" w:rsidP="004B38A5">
                      <w:pPr>
                        <w:jc w:val="center"/>
                        <w:rPr>
                          <w:b/>
                          <w:bCs/>
                          <w:sz w:val="24"/>
                          <w:szCs w:val="24"/>
                        </w:rPr>
                      </w:pPr>
                      <w:r w:rsidRPr="00A551AF">
                        <w:rPr>
                          <w:b/>
                          <w:bCs/>
                          <w:sz w:val="24"/>
                          <w:szCs w:val="24"/>
                        </w:rPr>
                        <w:t xml:space="preserve">DESDE </w:t>
                      </w:r>
                      <w:r w:rsidR="006774B2">
                        <w:rPr>
                          <w:b/>
                          <w:bCs/>
                          <w:sz w:val="24"/>
                          <w:szCs w:val="24"/>
                        </w:rPr>
                        <w:t>1180 USD PARA 2 PERSONAS</w:t>
                      </w:r>
                      <w:r w:rsidR="004C50E2">
                        <w:rPr>
                          <w:b/>
                          <w:bCs/>
                          <w:sz w:val="24"/>
                          <w:szCs w:val="24"/>
                        </w:rPr>
                        <w:t xml:space="preserve"> </w:t>
                      </w:r>
                    </w:p>
                  </w:txbxContent>
                </v:textbox>
                <w10:wrap type="tight"/>
              </v:shape>
            </w:pict>
          </mc:Fallback>
        </mc:AlternateContent>
      </w:r>
    </w:p>
    <w:p w14:paraId="45D3DC85" w14:textId="28175AE0" w:rsidR="004B38A5" w:rsidRDefault="004B38A5" w:rsidP="004B38A5">
      <w:pPr>
        <w:rPr>
          <w:b/>
          <w:i/>
          <w:color w:val="4BACC6"/>
          <w:sz w:val="20"/>
          <w:szCs w:val="20"/>
        </w:rPr>
      </w:pPr>
    </w:p>
    <w:p w14:paraId="6BBFA82A" w14:textId="77777777" w:rsidR="004B38A5" w:rsidRDefault="004B38A5" w:rsidP="004B38A5">
      <w:pPr>
        <w:rPr>
          <w:b/>
          <w:i/>
          <w:color w:val="4BACC6"/>
          <w:sz w:val="20"/>
          <w:szCs w:val="20"/>
        </w:rPr>
      </w:pPr>
      <w:bookmarkStart w:id="0" w:name="_heading=h.4d34og8" w:colFirst="0" w:colLast="0"/>
      <w:bookmarkEnd w:id="0"/>
    </w:p>
    <w:p w14:paraId="32A3545C" w14:textId="77777777" w:rsidR="004B38A5" w:rsidRDefault="004B38A5" w:rsidP="004B38A5">
      <w:pPr>
        <w:rPr>
          <w:b/>
          <w:i/>
          <w:color w:val="4BACC6"/>
          <w:sz w:val="20"/>
          <w:szCs w:val="20"/>
        </w:rPr>
      </w:pPr>
    </w:p>
    <w:p w14:paraId="6B090914" w14:textId="77777777" w:rsidR="004B38A5" w:rsidRDefault="004B38A5" w:rsidP="004B38A5">
      <w:pPr>
        <w:rPr>
          <w:b/>
          <w:i/>
          <w:color w:val="4BACC6"/>
          <w:sz w:val="20"/>
          <w:szCs w:val="20"/>
        </w:rPr>
      </w:pPr>
    </w:p>
    <w:p w14:paraId="54AE393A" w14:textId="77777777" w:rsidR="004B38A5" w:rsidRPr="00884F98" w:rsidRDefault="004B38A5" w:rsidP="004B38A5">
      <w:pPr>
        <w:rPr>
          <w:b/>
          <w:i/>
          <w:color w:val="4BACC6"/>
          <w:sz w:val="20"/>
          <w:szCs w:val="20"/>
        </w:rPr>
      </w:pPr>
    </w:p>
    <w:p w14:paraId="3AD654BD" w14:textId="1704957D" w:rsidR="004B38A5" w:rsidRDefault="006774B2" w:rsidP="00943A6A">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1" w:name="N"/>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PROGRAMA EGIPTO 2X1 (OPCION 2)</w:t>
      </w:r>
      <w:r w:rsidR="005C6309" w:rsidRPr="005C6309">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4B38A5"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005C6309">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7</w:t>
      </w:r>
      <w:r w:rsidR="004B38A5"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w:t>
      </w:r>
      <w:r w:rsidR="005C6309">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8</w:t>
      </w:r>
      <w:r w:rsidR="004B38A5"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w:t>
      </w:r>
    </w:p>
    <w:p w14:paraId="631F83F5" w14:textId="52137443" w:rsidR="00B7390D" w:rsidRPr="00716947" w:rsidRDefault="00B7390D" w:rsidP="00B7390D">
      <w:pPr>
        <w:ind w:left="1418" w:firstLine="284"/>
        <w:rPr>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774B2">
        <w:rPr>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noches de Cairo + 3 noches de</w:t>
      </w:r>
      <w:r w:rsidRPr="00716947">
        <w:rPr>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 barco </w:t>
      </w:r>
      <w:r>
        <w:rPr>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por el Nilo)</w:t>
      </w:r>
    </w:p>
    <w:p w14:paraId="6F556004" w14:textId="77777777" w:rsidR="00881C6C" w:rsidRDefault="00881C6C" w:rsidP="00B7390D">
      <w:pPr>
        <w:rPr>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48341C" w14:textId="7B9F1701" w:rsidR="00881C6C" w:rsidRPr="004C50E2" w:rsidRDefault="00881C6C" w:rsidP="00881C6C">
      <w:pPr>
        <w:ind w:left="-426"/>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50E2">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Salidas : </w:t>
      </w:r>
      <w:r w:rsidR="005C6309">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Todos los </w:t>
      </w:r>
      <w:r w:rsidR="007437B3">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Martes </w:t>
      </w:r>
      <w:r w:rsidR="005C6309">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&amp; Todos los </w:t>
      </w:r>
      <w:r w:rsidR="007437B3">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Domingos </w:t>
      </w:r>
      <w:r w:rsidR="009A2714">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desde marzo 2026 hasta febrero 2027</w:t>
      </w:r>
    </w:p>
    <w:bookmarkEnd w:id="1"/>
    <w:p w14:paraId="4B7DBB5D" w14:textId="77777777" w:rsidR="004B38A5" w:rsidRPr="00884F98" w:rsidRDefault="004B38A5" w:rsidP="004B38A5">
      <w:pPr>
        <w:ind w:left="1416"/>
        <w:rPr>
          <w:b/>
          <w:i/>
          <w:color w:val="366091"/>
          <w:sz w:val="12"/>
          <w:szCs w:val="12"/>
        </w:rPr>
      </w:pPr>
    </w:p>
    <w:p w14:paraId="35BFB04F" w14:textId="77777777" w:rsidR="004B38A5" w:rsidRDefault="004B38A5" w:rsidP="004C50E2">
      <w:pPr>
        <w:rPr>
          <w:b/>
          <w:color w:val="365F91"/>
          <w:sz w:val="24"/>
          <w:szCs w:val="24"/>
        </w:rPr>
      </w:pPr>
    </w:p>
    <w:p w14:paraId="15DB9826" w14:textId="25981CED" w:rsidR="004B38A5" w:rsidRDefault="004B38A5" w:rsidP="004B38A5">
      <w:pPr>
        <w:ind w:left="-426"/>
        <w:rPr>
          <w:b/>
          <w:smallCaps/>
          <w:color w:val="365F91"/>
          <w:sz w:val="24"/>
          <w:szCs w:val="24"/>
        </w:rPr>
      </w:pPr>
      <w:r>
        <w:rPr>
          <w:b/>
          <w:color w:val="365F91"/>
          <w:sz w:val="24"/>
          <w:szCs w:val="24"/>
        </w:rPr>
        <w:t xml:space="preserve">1º DÍA </w:t>
      </w:r>
      <w:r>
        <w:rPr>
          <w:b/>
          <w:color w:val="365F91"/>
        </w:rPr>
        <w:t>|</w:t>
      </w:r>
      <w:r>
        <w:rPr>
          <w:b/>
          <w:color w:val="365F91"/>
          <w:sz w:val="24"/>
          <w:szCs w:val="24"/>
        </w:rPr>
        <w:t xml:space="preserve"> LLEGADA A</w:t>
      </w:r>
      <w:r w:rsidR="00881C6C">
        <w:rPr>
          <w:b/>
          <w:color w:val="365F91"/>
          <w:sz w:val="24"/>
          <w:szCs w:val="24"/>
        </w:rPr>
        <w:t xml:space="preserve"> EL CAIRO </w:t>
      </w:r>
    </w:p>
    <w:p w14:paraId="5EF32778" w14:textId="299FC439" w:rsidR="004B38A5" w:rsidRDefault="00881C6C" w:rsidP="004B38A5">
      <w:pPr>
        <w:ind w:left="-425"/>
        <w:jc w:val="both"/>
        <w:rPr>
          <w:color w:val="365F91"/>
          <w:sz w:val="24"/>
          <w:szCs w:val="24"/>
        </w:rPr>
      </w:pPr>
      <w:r w:rsidRPr="00881C6C">
        <w:rPr>
          <w:color w:val="365F91"/>
          <w:sz w:val="24"/>
          <w:szCs w:val="24"/>
        </w:rPr>
        <w:t>Llegada al Aeropuerto Internacional de El Cairo, asistencia de habla hispana en el aeropuerto por parte de nuestro representante antes del control de pasaportes. Traslado al hotel y alojamiento.</w:t>
      </w:r>
    </w:p>
    <w:p w14:paraId="77B9B8FB" w14:textId="77777777" w:rsidR="005C6309" w:rsidRPr="002A1A99" w:rsidRDefault="005C6309" w:rsidP="005C6309">
      <w:pPr>
        <w:adjustRightInd w:val="0"/>
        <w:ind w:right="425"/>
        <w:jc w:val="both"/>
        <w:rPr>
          <w:color w:val="365F91" w:themeColor="accent1" w:themeShade="BF"/>
          <w:sz w:val="24"/>
          <w:szCs w:val="24"/>
          <w:lang w:val="es-ES_tradnl"/>
        </w:rPr>
      </w:pPr>
    </w:p>
    <w:p w14:paraId="2AFA6C52" w14:textId="5EF23DA6" w:rsidR="005C6309" w:rsidRPr="002A1A99" w:rsidRDefault="005C6309" w:rsidP="005C6309">
      <w:pPr>
        <w:adjustRightInd w:val="0"/>
        <w:ind w:left="-426" w:right="425"/>
        <w:jc w:val="both"/>
        <w:rPr>
          <w:b/>
          <w:color w:val="365F91" w:themeColor="accent1" w:themeShade="BF"/>
          <w:sz w:val="24"/>
          <w:szCs w:val="24"/>
        </w:rPr>
      </w:pPr>
      <w:r>
        <w:rPr>
          <w:b/>
          <w:color w:val="365F91" w:themeColor="accent1" w:themeShade="BF"/>
          <w:sz w:val="24"/>
          <w:szCs w:val="24"/>
        </w:rPr>
        <w:t>2</w:t>
      </w:r>
      <w:r w:rsidRPr="002A1A99">
        <w:rPr>
          <w:b/>
          <w:color w:val="365F91" w:themeColor="accent1" w:themeShade="BF"/>
          <w:sz w:val="24"/>
          <w:szCs w:val="24"/>
        </w:rPr>
        <w:t>º DÍA | CAIRO (D)</w:t>
      </w:r>
    </w:p>
    <w:p w14:paraId="641A586F" w14:textId="77777777" w:rsidR="005C6309" w:rsidRPr="002A1A99" w:rsidRDefault="005C6309" w:rsidP="005C6309">
      <w:pPr>
        <w:adjustRightInd w:val="0"/>
        <w:ind w:left="-426" w:right="425"/>
        <w:jc w:val="both"/>
        <w:rPr>
          <w:color w:val="365F91" w:themeColor="accent1" w:themeShade="BF"/>
          <w:w w:val="103"/>
          <w:sz w:val="24"/>
          <w:szCs w:val="24"/>
          <w:lang w:val="es-ES_tradnl"/>
        </w:rPr>
      </w:pPr>
      <w:r w:rsidRPr="002A1A99">
        <w:rPr>
          <w:color w:val="365F91" w:themeColor="accent1" w:themeShade="BF"/>
          <w:spacing w:val="-1"/>
          <w:sz w:val="24"/>
          <w:szCs w:val="24"/>
          <w:lang w:val="es-ES_tradnl"/>
        </w:rPr>
        <w:t>D</w:t>
      </w:r>
      <w:r w:rsidRPr="002A1A99">
        <w:rPr>
          <w:color w:val="365F91" w:themeColor="accent1" w:themeShade="BF"/>
          <w:spacing w:val="1"/>
          <w:sz w:val="24"/>
          <w:szCs w:val="24"/>
          <w:lang w:val="es-ES_tradnl"/>
        </w:rPr>
        <w:t>e</w:t>
      </w:r>
      <w:r w:rsidRPr="002A1A99">
        <w:rPr>
          <w:color w:val="365F91" w:themeColor="accent1" w:themeShade="BF"/>
          <w:sz w:val="24"/>
          <w:szCs w:val="24"/>
          <w:lang w:val="es-ES_tradnl"/>
        </w:rPr>
        <w:t>sa</w:t>
      </w:r>
      <w:r w:rsidRPr="002A1A99">
        <w:rPr>
          <w:color w:val="365F91" w:themeColor="accent1" w:themeShade="BF"/>
          <w:spacing w:val="-1"/>
          <w:sz w:val="24"/>
          <w:szCs w:val="24"/>
          <w:lang w:val="es-ES_tradnl"/>
        </w:rPr>
        <w:t>y</w:t>
      </w:r>
      <w:r w:rsidRPr="002A1A99">
        <w:rPr>
          <w:color w:val="365F91" w:themeColor="accent1" w:themeShade="BF"/>
          <w:sz w:val="24"/>
          <w:szCs w:val="24"/>
          <w:lang w:val="es-ES_tradnl"/>
        </w:rPr>
        <w:t>uno. Medio día de visitas a las Tres Pirámides de Guiza; Keops, Kefrén y Micerinos, a la Eterna Esfinge y al Templo del Valle de Kefrén "no incluye entrada al interior de las Pirámides". R</w:t>
      </w:r>
      <w:r w:rsidRPr="002A1A99">
        <w:rPr>
          <w:color w:val="365F91" w:themeColor="accent1" w:themeShade="BF"/>
          <w:spacing w:val="1"/>
          <w:sz w:val="24"/>
          <w:szCs w:val="24"/>
          <w:lang w:val="es-ES_tradnl"/>
        </w:rPr>
        <w:t>e</w:t>
      </w:r>
      <w:r w:rsidRPr="002A1A99">
        <w:rPr>
          <w:color w:val="365F91" w:themeColor="accent1" w:themeShade="BF"/>
          <w:sz w:val="24"/>
          <w:szCs w:val="24"/>
          <w:lang w:val="es-ES_tradnl"/>
        </w:rPr>
        <w:t>g</w:t>
      </w:r>
      <w:r w:rsidRPr="002A1A99">
        <w:rPr>
          <w:color w:val="365F91" w:themeColor="accent1" w:themeShade="BF"/>
          <w:spacing w:val="5"/>
          <w:sz w:val="24"/>
          <w:szCs w:val="24"/>
          <w:lang w:val="es-ES_tradnl"/>
        </w:rPr>
        <w:t>r</w:t>
      </w:r>
      <w:r w:rsidRPr="002A1A99">
        <w:rPr>
          <w:color w:val="365F91" w:themeColor="accent1" w:themeShade="BF"/>
          <w:spacing w:val="1"/>
          <w:sz w:val="24"/>
          <w:szCs w:val="24"/>
          <w:lang w:val="es-ES_tradnl"/>
        </w:rPr>
        <w:t>e</w:t>
      </w:r>
      <w:r w:rsidRPr="002A1A99">
        <w:rPr>
          <w:color w:val="365F91" w:themeColor="accent1" w:themeShade="BF"/>
          <w:sz w:val="24"/>
          <w:szCs w:val="24"/>
          <w:lang w:val="es-ES_tradnl"/>
        </w:rPr>
        <w:t>so</w:t>
      </w:r>
      <w:r w:rsidRPr="002A1A99">
        <w:rPr>
          <w:color w:val="365F91" w:themeColor="accent1" w:themeShade="BF"/>
          <w:spacing w:val="2"/>
          <w:sz w:val="24"/>
          <w:szCs w:val="24"/>
          <w:lang w:val="es-ES_tradnl"/>
        </w:rPr>
        <w:t xml:space="preserve"> </w:t>
      </w:r>
      <w:r w:rsidRPr="002A1A99">
        <w:rPr>
          <w:color w:val="365F91" w:themeColor="accent1" w:themeShade="BF"/>
          <w:w w:val="103"/>
          <w:sz w:val="24"/>
          <w:szCs w:val="24"/>
          <w:lang w:val="es-ES_tradnl"/>
        </w:rPr>
        <w:t xml:space="preserve">al </w:t>
      </w:r>
      <w:r w:rsidRPr="002A1A99">
        <w:rPr>
          <w:color w:val="365F91" w:themeColor="accent1" w:themeShade="BF"/>
          <w:sz w:val="24"/>
          <w:szCs w:val="24"/>
          <w:lang w:val="es-ES_tradnl"/>
        </w:rPr>
        <w:t>h</w:t>
      </w:r>
      <w:r w:rsidRPr="002A1A99">
        <w:rPr>
          <w:color w:val="365F91" w:themeColor="accent1" w:themeShade="BF"/>
          <w:spacing w:val="-1"/>
          <w:sz w:val="24"/>
          <w:szCs w:val="24"/>
          <w:lang w:val="es-ES_tradnl"/>
        </w:rPr>
        <w:t>o</w:t>
      </w:r>
      <w:r w:rsidRPr="002A1A99">
        <w:rPr>
          <w:color w:val="365F91" w:themeColor="accent1" w:themeShade="BF"/>
          <w:spacing w:val="1"/>
          <w:sz w:val="24"/>
          <w:szCs w:val="24"/>
          <w:lang w:val="es-ES_tradnl"/>
        </w:rPr>
        <w:t>te</w:t>
      </w:r>
      <w:r w:rsidRPr="002A1A99">
        <w:rPr>
          <w:color w:val="365F91" w:themeColor="accent1" w:themeShade="BF"/>
          <w:sz w:val="24"/>
          <w:szCs w:val="24"/>
          <w:lang w:val="es-ES_tradnl"/>
        </w:rPr>
        <w:t xml:space="preserve">l </w:t>
      </w:r>
      <w:r w:rsidRPr="002A1A99">
        <w:rPr>
          <w:color w:val="365F91" w:themeColor="accent1" w:themeShade="BF"/>
          <w:w w:val="103"/>
          <w:sz w:val="24"/>
          <w:szCs w:val="24"/>
          <w:lang w:val="es-ES_tradnl"/>
        </w:rPr>
        <w:t>y al</w:t>
      </w:r>
      <w:r w:rsidRPr="002A1A99">
        <w:rPr>
          <w:color w:val="365F91" w:themeColor="accent1" w:themeShade="BF"/>
          <w:spacing w:val="-1"/>
          <w:w w:val="103"/>
          <w:sz w:val="24"/>
          <w:szCs w:val="24"/>
          <w:lang w:val="es-ES_tradnl"/>
        </w:rPr>
        <w:t>o</w:t>
      </w:r>
      <w:r w:rsidRPr="002A1A99">
        <w:rPr>
          <w:color w:val="365F91" w:themeColor="accent1" w:themeShade="BF"/>
          <w:w w:val="103"/>
          <w:sz w:val="24"/>
          <w:szCs w:val="24"/>
          <w:lang w:val="es-ES_tradnl"/>
        </w:rPr>
        <w:t>jami</w:t>
      </w:r>
      <w:r w:rsidRPr="002A1A99">
        <w:rPr>
          <w:color w:val="365F91" w:themeColor="accent1" w:themeShade="BF"/>
          <w:spacing w:val="1"/>
          <w:w w:val="103"/>
          <w:sz w:val="24"/>
          <w:szCs w:val="24"/>
          <w:lang w:val="es-ES_tradnl"/>
        </w:rPr>
        <w:t>e</w:t>
      </w:r>
      <w:r w:rsidRPr="002A1A99">
        <w:rPr>
          <w:color w:val="365F91" w:themeColor="accent1" w:themeShade="BF"/>
          <w:w w:val="103"/>
          <w:sz w:val="24"/>
          <w:szCs w:val="24"/>
          <w:lang w:val="es-ES_tradnl"/>
        </w:rPr>
        <w:t>n</w:t>
      </w:r>
      <w:r w:rsidRPr="002A1A99">
        <w:rPr>
          <w:color w:val="365F91" w:themeColor="accent1" w:themeShade="BF"/>
          <w:spacing w:val="1"/>
          <w:w w:val="103"/>
          <w:sz w:val="24"/>
          <w:szCs w:val="24"/>
          <w:lang w:val="es-ES_tradnl"/>
        </w:rPr>
        <w:t>t</w:t>
      </w:r>
      <w:r w:rsidRPr="002A1A99">
        <w:rPr>
          <w:color w:val="365F91" w:themeColor="accent1" w:themeShade="BF"/>
          <w:spacing w:val="-1"/>
          <w:w w:val="103"/>
          <w:sz w:val="24"/>
          <w:szCs w:val="24"/>
          <w:lang w:val="es-ES_tradnl"/>
        </w:rPr>
        <w:t>o</w:t>
      </w:r>
      <w:r w:rsidRPr="002A1A99">
        <w:rPr>
          <w:color w:val="365F91" w:themeColor="accent1" w:themeShade="BF"/>
          <w:w w:val="103"/>
          <w:sz w:val="24"/>
          <w:szCs w:val="24"/>
          <w:lang w:val="es-ES_tradnl"/>
        </w:rPr>
        <w:t>.</w:t>
      </w:r>
    </w:p>
    <w:p w14:paraId="61BF8193" w14:textId="77777777" w:rsidR="005C6309" w:rsidRPr="002270DA" w:rsidRDefault="005C6309" w:rsidP="005C6309">
      <w:pPr>
        <w:adjustRightInd w:val="0"/>
        <w:ind w:left="-426" w:right="425"/>
        <w:jc w:val="both"/>
        <w:rPr>
          <w:color w:val="365F91" w:themeColor="accent1" w:themeShade="BF"/>
          <w:w w:val="103"/>
          <w:sz w:val="24"/>
          <w:szCs w:val="24"/>
          <w:lang w:val="es-ES_tradnl"/>
        </w:rPr>
      </w:pPr>
    </w:p>
    <w:p w14:paraId="0ADAC9C9" w14:textId="77777777" w:rsidR="005C6309" w:rsidRDefault="005C6309" w:rsidP="005C6309">
      <w:pPr>
        <w:ind w:left="-426"/>
        <w:jc w:val="both"/>
        <w:rPr>
          <w:color w:val="E36C09"/>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sidRPr="00154C8E">
        <w:rPr>
          <w:b/>
          <w:color w:val="E36C09"/>
          <w:sz w:val="24"/>
          <w:szCs w:val="24"/>
        </w:rPr>
        <w:t>LA NECRÓPOL</w:t>
      </w:r>
      <w:r>
        <w:rPr>
          <w:b/>
          <w:color w:val="E36C09"/>
          <w:sz w:val="24"/>
          <w:szCs w:val="24"/>
        </w:rPr>
        <w:t>I</w:t>
      </w:r>
      <w:r w:rsidRPr="00154C8E">
        <w:rPr>
          <w:b/>
          <w:color w:val="E36C09"/>
          <w:sz w:val="24"/>
          <w:szCs w:val="24"/>
        </w:rPr>
        <w:t>S DE SAQQARA Y LA C</w:t>
      </w:r>
      <w:r>
        <w:rPr>
          <w:b/>
          <w:color w:val="E36C09"/>
          <w:sz w:val="24"/>
          <w:szCs w:val="24"/>
        </w:rPr>
        <w:t>I</w:t>
      </w:r>
      <w:r w:rsidRPr="00154C8E">
        <w:rPr>
          <w:b/>
          <w:color w:val="E36C09"/>
          <w:sz w:val="24"/>
          <w:szCs w:val="24"/>
        </w:rPr>
        <w:t>UDAD DE MENF</w:t>
      </w:r>
      <w:r>
        <w:rPr>
          <w:b/>
          <w:color w:val="E36C09"/>
          <w:sz w:val="24"/>
          <w:szCs w:val="24"/>
        </w:rPr>
        <w:t>I</w:t>
      </w:r>
      <w:r w:rsidRPr="00154C8E">
        <w:rPr>
          <w:b/>
          <w:color w:val="E36C09"/>
          <w:sz w:val="24"/>
          <w:szCs w:val="24"/>
        </w:rPr>
        <w:t>S</w:t>
      </w:r>
    </w:p>
    <w:p w14:paraId="067BCE48" w14:textId="77777777" w:rsidR="005C6309" w:rsidRPr="002A1A99" w:rsidRDefault="005C6309" w:rsidP="005C6309">
      <w:pPr>
        <w:ind w:left="-426"/>
        <w:jc w:val="both"/>
        <w:rPr>
          <w:color w:val="365F91" w:themeColor="accent1" w:themeShade="BF"/>
          <w:spacing w:val="-1"/>
          <w:sz w:val="24"/>
          <w:szCs w:val="24"/>
        </w:rPr>
      </w:pPr>
      <w:r w:rsidRPr="002A1A99">
        <w:rPr>
          <w:color w:val="365F91" w:themeColor="accent1" w:themeShade="BF"/>
          <w:spacing w:val="-1"/>
          <w:sz w:val="24"/>
          <w:szCs w:val="24"/>
        </w:rPr>
        <w:t>Menfis, está situado a 25 km. al sur de El Cairo fue en sus orígenes la capital más esplendorosa y antigua de Egipto y contiene monumentos del Principio de la Historia de la Era Antigua destacando una estatua de 13.5 mts del Faraón Ramsés II y de la Esfinge de Alabastro y pararse como testimonio del esplendor del antiguo imperio. Muy cerca se encuentra la gran necrópolis de Saqqara, que forma el núcleo de la pirámide de Zoser Step, el primer edificio monumental de piedra. Aprecian innumerables pirámides y cientos de tumbas llamadas mastabas, algunas decoradas con pinturas y bajorrelieves de belleza excepcional. Impresionantes son las galerías funerarias del toro sagrado Apis. Saqqara, fue la antigua ciudad necrópolis de Menfis, capital del imperio antiguo. Tanto reyes como altos dignatarios y también animales sagrados, fueron enterrados en este recinto. La Pirámide de Zoser que fue un faraón de la III dinastía es conocida como la Pirámide Escalonada esta pirámide es única en su género y anterior a las de Guiza. Se eleva en seis escalones por cada uno de los cuatro costados hasta el vértice.</w:t>
      </w:r>
    </w:p>
    <w:p w14:paraId="56A564B7" w14:textId="77777777" w:rsidR="005C6309" w:rsidRPr="002A1A99" w:rsidRDefault="005C6309" w:rsidP="005C6309">
      <w:pPr>
        <w:ind w:left="-426"/>
        <w:jc w:val="both"/>
        <w:rPr>
          <w:b/>
          <w:smallCaps/>
          <w:color w:val="365F91" w:themeColor="accent1" w:themeShade="BF"/>
        </w:rPr>
      </w:pPr>
    </w:p>
    <w:p w14:paraId="2215A20A" w14:textId="101541FB" w:rsidR="005C6309" w:rsidRPr="002A1A99" w:rsidRDefault="001A3023" w:rsidP="005C6309">
      <w:pPr>
        <w:ind w:left="-426"/>
        <w:jc w:val="both"/>
        <w:rPr>
          <w:color w:val="365F91" w:themeColor="accent1" w:themeShade="BF"/>
          <w:sz w:val="24"/>
          <w:szCs w:val="24"/>
        </w:rPr>
      </w:pPr>
      <w:r>
        <w:rPr>
          <w:color w:val="365F91" w:themeColor="accent1" w:themeShade="BF"/>
          <w:sz w:val="24"/>
          <w:szCs w:val="24"/>
        </w:rPr>
        <w:t>Venta publico</w:t>
      </w:r>
      <w:r w:rsidR="005C6309" w:rsidRPr="002A1A99">
        <w:rPr>
          <w:color w:val="365F91" w:themeColor="accent1" w:themeShade="BF"/>
          <w:sz w:val="24"/>
          <w:szCs w:val="24"/>
        </w:rPr>
        <w:t xml:space="preserve">               </w:t>
      </w:r>
      <w:r>
        <w:rPr>
          <w:color w:val="365F91" w:themeColor="accent1" w:themeShade="BF"/>
          <w:sz w:val="24"/>
          <w:szCs w:val="24"/>
        </w:rPr>
        <w:tab/>
      </w:r>
      <w:r w:rsidR="009A2714">
        <w:rPr>
          <w:color w:val="365F91" w:themeColor="accent1" w:themeShade="BF"/>
          <w:sz w:val="24"/>
          <w:szCs w:val="24"/>
        </w:rPr>
        <w:t xml:space="preserve"> </w:t>
      </w:r>
      <w:r w:rsidR="005C6309" w:rsidRPr="002A1A99">
        <w:rPr>
          <w:color w:val="365F91" w:themeColor="accent1" w:themeShade="BF"/>
          <w:sz w:val="24"/>
          <w:szCs w:val="24"/>
        </w:rPr>
        <w:t>60.-usd</w:t>
      </w:r>
    </w:p>
    <w:p w14:paraId="32F62024" w14:textId="77777777" w:rsidR="005C6309" w:rsidRPr="002A1A99" w:rsidRDefault="005C6309" w:rsidP="005C6309">
      <w:pPr>
        <w:ind w:left="-426"/>
        <w:jc w:val="both"/>
        <w:rPr>
          <w:color w:val="365F91" w:themeColor="accent1" w:themeShade="BF"/>
          <w:sz w:val="24"/>
          <w:szCs w:val="24"/>
        </w:rPr>
      </w:pPr>
      <w:r w:rsidRPr="002A1A99">
        <w:rPr>
          <w:color w:val="365F91" w:themeColor="accent1" w:themeShade="BF"/>
          <w:sz w:val="24"/>
          <w:szCs w:val="24"/>
        </w:rPr>
        <w:t>Facturacion operador          52.-usd</w:t>
      </w:r>
    </w:p>
    <w:p w14:paraId="273BDBFF" w14:textId="77777777" w:rsidR="005C6309" w:rsidRDefault="005C6309" w:rsidP="005C6309">
      <w:pPr>
        <w:ind w:left="-426"/>
        <w:jc w:val="both"/>
        <w:rPr>
          <w:color w:val="365F91"/>
          <w:sz w:val="24"/>
          <w:szCs w:val="24"/>
        </w:rPr>
      </w:pPr>
    </w:p>
    <w:p w14:paraId="3E739416" w14:textId="77777777" w:rsidR="005C6309" w:rsidRDefault="005C6309" w:rsidP="005C6309">
      <w:pPr>
        <w:ind w:left="-426"/>
        <w:jc w:val="both"/>
        <w:rPr>
          <w:color w:val="E36C09"/>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sidRPr="00154C8E">
        <w:rPr>
          <w:b/>
          <w:color w:val="E36C09"/>
          <w:sz w:val="24"/>
          <w:szCs w:val="24"/>
        </w:rPr>
        <w:t>ESPECTÁCULO DE LUZ Y SON</w:t>
      </w:r>
      <w:r>
        <w:rPr>
          <w:b/>
          <w:color w:val="E36C09"/>
          <w:sz w:val="24"/>
          <w:szCs w:val="24"/>
        </w:rPr>
        <w:t>I</w:t>
      </w:r>
      <w:r w:rsidRPr="00154C8E">
        <w:rPr>
          <w:b/>
          <w:color w:val="E36C09"/>
          <w:sz w:val="24"/>
          <w:szCs w:val="24"/>
        </w:rPr>
        <w:t>DO EN LAS P</w:t>
      </w:r>
      <w:r>
        <w:rPr>
          <w:b/>
          <w:color w:val="E36C09"/>
          <w:sz w:val="24"/>
          <w:szCs w:val="24"/>
        </w:rPr>
        <w:t>I</w:t>
      </w:r>
      <w:r w:rsidRPr="00154C8E">
        <w:rPr>
          <w:b/>
          <w:color w:val="E36C09"/>
          <w:sz w:val="24"/>
          <w:szCs w:val="24"/>
        </w:rPr>
        <w:t>RÁMİDES DE GUZA</w:t>
      </w:r>
    </w:p>
    <w:p w14:paraId="7304F0A6" w14:textId="77777777" w:rsidR="005C6309" w:rsidRDefault="005C6309" w:rsidP="005C6309">
      <w:pPr>
        <w:ind w:left="-426"/>
        <w:jc w:val="both"/>
        <w:rPr>
          <w:color w:val="365F91" w:themeColor="accent1" w:themeShade="BF"/>
          <w:spacing w:val="-1"/>
          <w:sz w:val="24"/>
          <w:szCs w:val="24"/>
        </w:rPr>
      </w:pPr>
      <w:r w:rsidRPr="002A1A99">
        <w:rPr>
          <w:color w:val="365F91" w:themeColor="accent1" w:themeShade="BF"/>
          <w:spacing w:val="-1"/>
          <w:sz w:val="24"/>
          <w:szCs w:val="24"/>
        </w:rPr>
        <w:t xml:space="preserve">Los egipcios actuales, orgullosos por lo que hicieron sus antepasados, han decidido honrarles con un impresionante espectáculo de luz y sonido, para mostrar a los turistas la historia de su país. El evento se inicia con la iluminación de la esfinge, mientras se explica la historia de las pirámides y quienes las construyeron. </w:t>
      </w:r>
    </w:p>
    <w:p w14:paraId="1F90F649" w14:textId="77777777" w:rsidR="005C6309" w:rsidRPr="002A1A99" w:rsidRDefault="005C6309" w:rsidP="005C6309">
      <w:pPr>
        <w:ind w:left="-426"/>
        <w:jc w:val="both"/>
        <w:rPr>
          <w:color w:val="365F91" w:themeColor="accent1" w:themeShade="BF"/>
          <w:spacing w:val="-1"/>
          <w:sz w:val="24"/>
          <w:szCs w:val="24"/>
        </w:rPr>
      </w:pPr>
      <w:r w:rsidRPr="002A1A99">
        <w:rPr>
          <w:color w:val="365F91" w:themeColor="accent1" w:themeShade="BF"/>
          <w:spacing w:val="-1"/>
          <w:sz w:val="24"/>
          <w:szCs w:val="24"/>
        </w:rPr>
        <w:t xml:space="preserve">Mediante rayos láser y proyecciones de luz sobre el Templo de la Momificación, las paredes de las Pirámides, la arena del desierto y la esfinge misma, se despliega un resumen de la historia </w:t>
      </w:r>
    </w:p>
    <w:p w14:paraId="17450A3D" w14:textId="77777777" w:rsidR="005C6309" w:rsidRPr="002A1A99" w:rsidRDefault="005C6309" w:rsidP="005C6309">
      <w:pPr>
        <w:ind w:left="-426"/>
        <w:jc w:val="both"/>
        <w:rPr>
          <w:color w:val="365F91" w:themeColor="accent1" w:themeShade="BF"/>
          <w:sz w:val="24"/>
          <w:szCs w:val="24"/>
        </w:rPr>
      </w:pPr>
    </w:p>
    <w:p w14:paraId="4EA69715" w14:textId="75E2CD17" w:rsidR="005C6309" w:rsidRPr="002A1A99" w:rsidRDefault="001A3023" w:rsidP="005C6309">
      <w:pPr>
        <w:ind w:left="-426"/>
        <w:jc w:val="both"/>
        <w:rPr>
          <w:color w:val="365F91" w:themeColor="accent1" w:themeShade="BF"/>
          <w:sz w:val="24"/>
          <w:szCs w:val="24"/>
        </w:rPr>
      </w:pPr>
      <w:r>
        <w:rPr>
          <w:color w:val="365F91" w:themeColor="accent1" w:themeShade="BF"/>
          <w:sz w:val="24"/>
          <w:szCs w:val="24"/>
        </w:rPr>
        <w:t>Venta publico</w:t>
      </w:r>
      <w:r w:rsidR="005C6309" w:rsidRPr="002A1A99">
        <w:rPr>
          <w:color w:val="365F91" w:themeColor="accent1" w:themeShade="BF"/>
          <w:sz w:val="24"/>
          <w:szCs w:val="24"/>
        </w:rPr>
        <w:t xml:space="preserve">               </w:t>
      </w:r>
      <w:r>
        <w:rPr>
          <w:color w:val="365F91" w:themeColor="accent1" w:themeShade="BF"/>
          <w:sz w:val="24"/>
          <w:szCs w:val="24"/>
        </w:rPr>
        <w:tab/>
      </w:r>
      <w:r w:rsidR="00B7390D">
        <w:rPr>
          <w:color w:val="365F91" w:themeColor="accent1" w:themeShade="BF"/>
          <w:sz w:val="24"/>
          <w:szCs w:val="24"/>
        </w:rPr>
        <w:t xml:space="preserve"> </w:t>
      </w:r>
      <w:r w:rsidR="005C6309" w:rsidRPr="002A1A99">
        <w:rPr>
          <w:color w:val="365F91" w:themeColor="accent1" w:themeShade="BF"/>
          <w:sz w:val="24"/>
          <w:szCs w:val="24"/>
        </w:rPr>
        <w:t>55.-usd</w:t>
      </w:r>
    </w:p>
    <w:p w14:paraId="67FEE10F" w14:textId="77777777" w:rsidR="005C6309" w:rsidRDefault="005C6309" w:rsidP="005C6309">
      <w:pPr>
        <w:ind w:left="-426"/>
        <w:jc w:val="both"/>
        <w:rPr>
          <w:color w:val="365F91" w:themeColor="accent1" w:themeShade="BF"/>
          <w:sz w:val="24"/>
          <w:szCs w:val="24"/>
        </w:rPr>
      </w:pPr>
      <w:r w:rsidRPr="002A1A99">
        <w:rPr>
          <w:color w:val="365F91" w:themeColor="accent1" w:themeShade="BF"/>
          <w:sz w:val="24"/>
          <w:szCs w:val="24"/>
        </w:rPr>
        <w:t>Facturacion operador          50.-usd</w:t>
      </w:r>
    </w:p>
    <w:p w14:paraId="4FBAF338" w14:textId="77777777" w:rsidR="00B7390D" w:rsidRDefault="00B7390D" w:rsidP="005C6309">
      <w:pPr>
        <w:ind w:left="-426"/>
        <w:jc w:val="both"/>
        <w:rPr>
          <w:color w:val="365F91" w:themeColor="accent1" w:themeShade="BF"/>
          <w:sz w:val="24"/>
          <w:szCs w:val="24"/>
        </w:rPr>
      </w:pPr>
    </w:p>
    <w:p w14:paraId="067C9EC0" w14:textId="77777777" w:rsidR="00B7390D" w:rsidRPr="002A1A99" w:rsidRDefault="00B7390D" w:rsidP="005C6309">
      <w:pPr>
        <w:ind w:left="-426"/>
        <w:jc w:val="both"/>
        <w:rPr>
          <w:color w:val="365F91" w:themeColor="accent1" w:themeShade="BF"/>
          <w:sz w:val="24"/>
          <w:szCs w:val="24"/>
        </w:rPr>
      </w:pPr>
    </w:p>
    <w:p w14:paraId="380CF3E3" w14:textId="77777777" w:rsidR="005C6309" w:rsidRPr="00584F4B" w:rsidRDefault="005C6309" w:rsidP="005C6309">
      <w:pPr>
        <w:ind w:left="-426"/>
        <w:jc w:val="both"/>
        <w:rPr>
          <w:color w:val="4F81BD" w:themeColor="accent1"/>
          <w:sz w:val="24"/>
          <w:szCs w:val="24"/>
        </w:rPr>
      </w:pPr>
    </w:p>
    <w:p w14:paraId="7F98081C" w14:textId="44FFA24E" w:rsidR="005C6309" w:rsidRPr="00057107" w:rsidRDefault="00057107" w:rsidP="00057107">
      <w:pPr>
        <w:adjustRightInd w:val="0"/>
        <w:ind w:left="-426" w:right="425"/>
        <w:jc w:val="both"/>
        <w:rPr>
          <w:b/>
          <w:color w:val="365F91" w:themeColor="accent1" w:themeShade="BF"/>
          <w:sz w:val="24"/>
          <w:szCs w:val="24"/>
        </w:rPr>
      </w:pPr>
      <w:r>
        <w:rPr>
          <w:b/>
          <w:color w:val="365F91" w:themeColor="accent1" w:themeShade="BF"/>
          <w:sz w:val="24"/>
          <w:szCs w:val="24"/>
        </w:rPr>
        <w:lastRenderedPageBreak/>
        <w:t>3</w:t>
      </w:r>
      <w:r w:rsidRPr="002A1A99">
        <w:rPr>
          <w:b/>
          <w:color w:val="365F91" w:themeColor="accent1" w:themeShade="BF"/>
          <w:sz w:val="24"/>
          <w:szCs w:val="24"/>
        </w:rPr>
        <w:t>º DÍA | CAIRO (D)</w:t>
      </w:r>
    </w:p>
    <w:p w14:paraId="11CA071E" w14:textId="4100A27E" w:rsidR="00057107" w:rsidRPr="00540DFE" w:rsidRDefault="00057107" w:rsidP="00057107">
      <w:pPr>
        <w:ind w:left="-426" w:right="425"/>
        <w:jc w:val="both"/>
        <w:rPr>
          <w:color w:val="365F91" w:themeColor="accent1" w:themeShade="BF"/>
          <w:sz w:val="24"/>
          <w:szCs w:val="24"/>
          <w:lang w:val="es-ES_tradnl"/>
        </w:rPr>
      </w:pPr>
      <w:r w:rsidRPr="002A1A99">
        <w:rPr>
          <w:color w:val="365F91" w:themeColor="accent1" w:themeShade="BF"/>
          <w:sz w:val="24"/>
          <w:szCs w:val="24"/>
          <w:lang w:val="es-ES_tradnl"/>
        </w:rPr>
        <w:t>Desayuno en el hotel. Día libre.</w:t>
      </w:r>
      <w:r>
        <w:rPr>
          <w:color w:val="365F91" w:themeColor="accent1" w:themeShade="BF"/>
          <w:sz w:val="24"/>
          <w:szCs w:val="24"/>
          <w:lang w:val="es-ES_tradnl"/>
        </w:rPr>
        <w:t>Alojamiento en el hotel</w:t>
      </w:r>
      <w:r w:rsidRPr="00540DFE">
        <w:rPr>
          <w:color w:val="365F91" w:themeColor="accent1" w:themeShade="BF"/>
          <w:sz w:val="24"/>
          <w:szCs w:val="24"/>
          <w:lang w:val="es-ES_tradnl"/>
        </w:rPr>
        <w:t xml:space="preserve">. </w:t>
      </w:r>
    </w:p>
    <w:p w14:paraId="0E7FD761" w14:textId="77777777" w:rsidR="00057107" w:rsidRDefault="00057107" w:rsidP="00057107">
      <w:pPr>
        <w:ind w:left="-426"/>
        <w:rPr>
          <w:color w:val="365F91" w:themeColor="accent1" w:themeShade="BF"/>
          <w:sz w:val="24"/>
          <w:szCs w:val="24"/>
          <w:lang w:val="es-ES_tradnl"/>
        </w:rPr>
      </w:pPr>
    </w:p>
    <w:p w14:paraId="597650AB" w14:textId="77777777" w:rsidR="00057107" w:rsidRDefault="00057107" w:rsidP="00057107">
      <w:pPr>
        <w:ind w:left="-426"/>
        <w:rPr>
          <w:color w:val="365F91" w:themeColor="accent1" w:themeShade="BF"/>
          <w:spacing w:val="-1"/>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Pr>
          <w:b/>
          <w:bCs/>
          <w:color w:val="E36C0A" w:themeColor="accent6" w:themeShade="BF"/>
          <w:sz w:val="24"/>
          <w:szCs w:val="24"/>
          <w:lang w:val="es-ES_tradnl"/>
        </w:rPr>
        <w:t xml:space="preserve">DIA COMPLETO A LA CIUDAD DE CAIRO </w:t>
      </w:r>
      <w:r w:rsidRPr="00154C8E">
        <w:rPr>
          <w:color w:val="E36C0A" w:themeColor="accent6" w:themeShade="BF"/>
          <w:spacing w:val="-1"/>
          <w:sz w:val="24"/>
          <w:szCs w:val="24"/>
        </w:rPr>
        <w:t xml:space="preserve"> </w:t>
      </w:r>
    </w:p>
    <w:p w14:paraId="2B01A54F" w14:textId="77777777" w:rsidR="00057107" w:rsidRPr="002A1A99" w:rsidRDefault="00057107" w:rsidP="00057107">
      <w:pPr>
        <w:ind w:left="-426"/>
        <w:jc w:val="both"/>
        <w:rPr>
          <w:color w:val="365F91" w:themeColor="accent1" w:themeShade="BF"/>
          <w:spacing w:val="-1"/>
          <w:sz w:val="24"/>
          <w:szCs w:val="24"/>
        </w:rPr>
      </w:pPr>
      <w:r w:rsidRPr="002A1A99">
        <w:rPr>
          <w:color w:val="365F91" w:themeColor="accent1" w:themeShade="BF"/>
          <w:spacing w:val="-1"/>
          <w:sz w:val="24"/>
          <w:szCs w:val="24"/>
        </w:rPr>
        <w:t>Comienza la visita con el Museo Egipcio de Arte Faraónico, uno de los museos más grandes del mundo con 250.000 piezas. Contiene tesoros faraónicos que se remontan a 5.000 años. Su colección más célebre es la de Tutankhamon. A continuación, se visita el Barrio Copto donde se encuentran diferentes monumentos de distintas religiones como: La Iglesia de San Sergio en pie desde los principios del siglo V, la Iglesia Al-Moalaqa del siglo V y con bellas antigüedades de la era Cristiana. Visita a la Sinagoga de “Ben Ezra”. Después, se visita la Ciudadela de Saladino construida en el siglo XII, que alberga La Mezquita de Alabastro de Muhammad Ali construida en el 1.836 con unas vistas espectaculares de toda la ciudad.</w:t>
      </w:r>
      <w:r>
        <w:rPr>
          <w:color w:val="365F91" w:themeColor="accent1" w:themeShade="BF"/>
          <w:spacing w:val="-1"/>
          <w:sz w:val="24"/>
          <w:szCs w:val="24"/>
        </w:rPr>
        <w:t xml:space="preserve"> </w:t>
      </w:r>
    </w:p>
    <w:p w14:paraId="792FA4D5" w14:textId="77777777" w:rsidR="00057107" w:rsidRPr="002A1A99" w:rsidRDefault="00057107" w:rsidP="00057107">
      <w:pPr>
        <w:ind w:left="-426"/>
        <w:jc w:val="both"/>
        <w:rPr>
          <w:color w:val="365F91" w:themeColor="accent1" w:themeShade="BF"/>
          <w:sz w:val="24"/>
          <w:szCs w:val="24"/>
        </w:rPr>
      </w:pPr>
    </w:p>
    <w:p w14:paraId="33D3771E" w14:textId="77777777" w:rsidR="00057107" w:rsidRPr="002A1A99" w:rsidRDefault="00057107" w:rsidP="00057107">
      <w:pPr>
        <w:ind w:left="-426"/>
        <w:jc w:val="both"/>
        <w:rPr>
          <w:color w:val="365F91" w:themeColor="accent1" w:themeShade="BF"/>
          <w:sz w:val="24"/>
          <w:szCs w:val="24"/>
        </w:rPr>
      </w:pPr>
      <w:r>
        <w:rPr>
          <w:color w:val="365F91" w:themeColor="accent1" w:themeShade="BF"/>
          <w:sz w:val="24"/>
          <w:szCs w:val="24"/>
        </w:rPr>
        <w:t>Venta publico</w:t>
      </w:r>
      <w:r w:rsidRPr="002A1A99">
        <w:rPr>
          <w:color w:val="365F91" w:themeColor="accent1" w:themeShade="BF"/>
          <w:sz w:val="24"/>
          <w:szCs w:val="24"/>
        </w:rPr>
        <w:t xml:space="preserve">              </w:t>
      </w:r>
      <w:r>
        <w:rPr>
          <w:color w:val="365F91" w:themeColor="accent1" w:themeShade="BF"/>
          <w:sz w:val="24"/>
          <w:szCs w:val="24"/>
        </w:rPr>
        <w:tab/>
      </w:r>
      <w:r w:rsidRPr="002A1A99">
        <w:rPr>
          <w:color w:val="365F91" w:themeColor="accent1" w:themeShade="BF"/>
          <w:sz w:val="24"/>
          <w:szCs w:val="24"/>
        </w:rPr>
        <w:t>90.-usd</w:t>
      </w:r>
    </w:p>
    <w:p w14:paraId="528D7790" w14:textId="77777777" w:rsidR="00057107" w:rsidRDefault="00057107" w:rsidP="00057107">
      <w:pPr>
        <w:ind w:left="-426"/>
        <w:jc w:val="both"/>
        <w:rPr>
          <w:color w:val="365F91" w:themeColor="accent1" w:themeShade="BF"/>
          <w:sz w:val="24"/>
          <w:szCs w:val="24"/>
        </w:rPr>
      </w:pPr>
      <w:r w:rsidRPr="002A1A99">
        <w:rPr>
          <w:color w:val="365F91" w:themeColor="accent1" w:themeShade="BF"/>
          <w:sz w:val="24"/>
          <w:szCs w:val="24"/>
        </w:rPr>
        <w:t>Facturacion operador         82.-usd</w:t>
      </w:r>
    </w:p>
    <w:p w14:paraId="1830BBF6" w14:textId="77777777" w:rsidR="00057107" w:rsidRDefault="00057107" w:rsidP="00057107">
      <w:pPr>
        <w:ind w:left="-426"/>
        <w:jc w:val="both"/>
        <w:rPr>
          <w:color w:val="365F91" w:themeColor="accent1" w:themeShade="BF"/>
          <w:sz w:val="24"/>
          <w:szCs w:val="24"/>
        </w:rPr>
      </w:pPr>
    </w:p>
    <w:p w14:paraId="20A78E62" w14:textId="77777777" w:rsidR="00057107" w:rsidRPr="003B6830" w:rsidRDefault="00057107" w:rsidP="00057107">
      <w:pPr>
        <w:ind w:left="-426"/>
        <w:jc w:val="both"/>
        <w:rPr>
          <w:i/>
          <w:iCs/>
          <w:color w:val="365F91" w:themeColor="accent1" w:themeShade="BF"/>
          <w:spacing w:val="-1"/>
          <w:sz w:val="24"/>
          <w:szCs w:val="24"/>
        </w:rPr>
      </w:pPr>
      <w:r w:rsidRPr="003B6830">
        <w:rPr>
          <w:i/>
          <w:iCs/>
          <w:color w:val="365F91" w:themeColor="accent1" w:themeShade="BF"/>
          <w:spacing w:val="-1"/>
          <w:sz w:val="24"/>
          <w:szCs w:val="24"/>
        </w:rPr>
        <w:t xml:space="preserve">***Suplemento del entrada al museo de GEM (Gran Museo Egipcio) por persona 30 usd </w:t>
      </w:r>
    </w:p>
    <w:p w14:paraId="570DFA0D" w14:textId="22F262A4" w:rsidR="00057107" w:rsidRDefault="00057107" w:rsidP="00057107">
      <w:pPr>
        <w:ind w:left="-426"/>
        <w:jc w:val="both"/>
        <w:rPr>
          <w:i/>
          <w:iCs/>
          <w:color w:val="365F91" w:themeColor="accent1" w:themeShade="BF"/>
          <w:spacing w:val="-1"/>
          <w:sz w:val="24"/>
          <w:szCs w:val="24"/>
        </w:rPr>
      </w:pPr>
      <w:r w:rsidRPr="003B6830">
        <w:rPr>
          <w:i/>
          <w:iCs/>
          <w:color w:val="365F91" w:themeColor="accent1" w:themeShade="BF"/>
          <w:spacing w:val="-1"/>
          <w:sz w:val="24"/>
          <w:szCs w:val="24"/>
        </w:rPr>
        <w:t>*** Por favor, indique qué opción desea reservar al hacer la reserva.( con el museo de GEM o sin el museo de GEM) No será posible realizar la visita al museo pagando el suplemento en efectivo durante el tour.</w:t>
      </w:r>
    </w:p>
    <w:p w14:paraId="01C99C62" w14:textId="77777777" w:rsidR="00057107" w:rsidRDefault="00057107" w:rsidP="00057107">
      <w:pPr>
        <w:ind w:left="-426"/>
        <w:jc w:val="both"/>
        <w:rPr>
          <w:i/>
          <w:iCs/>
          <w:color w:val="365F91" w:themeColor="accent1" w:themeShade="BF"/>
          <w:spacing w:val="-1"/>
          <w:sz w:val="24"/>
          <w:szCs w:val="24"/>
        </w:rPr>
      </w:pPr>
    </w:p>
    <w:p w14:paraId="3FC0CC9A" w14:textId="77777777" w:rsidR="00057107" w:rsidRDefault="00057107" w:rsidP="00057107">
      <w:pPr>
        <w:ind w:left="-426"/>
        <w:rPr>
          <w:b/>
          <w:color w:val="E36C09"/>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sidRPr="00154C8E">
        <w:rPr>
          <w:b/>
          <w:color w:val="E36C09"/>
          <w:sz w:val="24"/>
          <w:szCs w:val="24"/>
        </w:rPr>
        <w:t>CENA BUFFET CON ESPECTÁCULO EN BARCO POR EL RÍO NİLO</w:t>
      </w:r>
      <w:r>
        <w:rPr>
          <w:b/>
          <w:color w:val="E36C09"/>
          <w:sz w:val="24"/>
          <w:szCs w:val="24"/>
        </w:rPr>
        <w:t xml:space="preserve"> ( BARCO </w:t>
      </w:r>
      <w:r w:rsidRPr="00154C8E">
        <w:rPr>
          <w:b/>
          <w:color w:val="E36C09"/>
          <w:sz w:val="24"/>
          <w:szCs w:val="24"/>
        </w:rPr>
        <w:t xml:space="preserve">NİLE CRYSTAL </w:t>
      </w:r>
      <w:r>
        <w:rPr>
          <w:b/>
          <w:color w:val="E36C09"/>
          <w:sz w:val="24"/>
          <w:szCs w:val="24"/>
        </w:rPr>
        <w:t>)</w:t>
      </w:r>
    </w:p>
    <w:p w14:paraId="62760F07" w14:textId="77777777" w:rsidR="00057107" w:rsidRPr="002A1A99" w:rsidRDefault="00057107" w:rsidP="00057107">
      <w:pPr>
        <w:ind w:left="-426"/>
        <w:jc w:val="both"/>
        <w:rPr>
          <w:color w:val="365F91" w:themeColor="accent1" w:themeShade="BF"/>
          <w:spacing w:val="-1"/>
          <w:sz w:val="24"/>
          <w:szCs w:val="24"/>
        </w:rPr>
      </w:pPr>
      <w:r w:rsidRPr="002A1A99">
        <w:rPr>
          <w:color w:val="365F91" w:themeColor="accent1" w:themeShade="BF"/>
          <w:spacing w:val="-1"/>
          <w:sz w:val="24"/>
          <w:szCs w:val="24"/>
        </w:rPr>
        <w:t>Disfrute de un cruecero con cena por el Río Nilo donde se puede asistir a un Espectáculo de Danza Oriental de Vientre y Baile Folklórico de Derviches y Música Oriental.</w:t>
      </w:r>
    </w:p>
    <w:p w14:paraId="662B6CA3" w14:textId="77777777" w:rsidR="00057107" w:rsidRPr="002A1A99" w:rsidRDefault="00057107" w:rsidP="00057107">
      <w:pPr>
        <w:ind w:left="-426"/>
        <w:jc w:val="both"/>
        <w:rPr>
          <w:color w:val="365F91" w:themeColor="accent1" w:themeShade="BF"/>
          <w:sz w:val="24"/>
          <w:szCs w:val="24"/>
        </w:rPr>
      </w:pPr>
    </w:p>
    <w:p w14:paraId="2AF3950A" w14:textId="77777777" w:rsidR="00057107" w:rsidRPr="002A1A99" w:rsidRDefault="00057107" w:rsidP="00057107">
      <w:pPr>
        <w:ind w:left="-426"/>
        <w:jc w:val="both"/>
        <w:rPr>
          <w:color w:val="365F91" w:themeColor="accent1" w:themeShade="BF"/>
          <w:sz w:val="24"/>
          <w:szCs w:val="24"/>
        </w:rPr>
      </w:pPr>
      <w:r>
        <w:rPr>
          <w:color w:val="365F91" w:themeColor="accent1" w:themeShade="BF"/>
          <w:sz w:val="24"/>
          <w:szCs w:val="24"/>
        </w:rPr>
        <w:t>Venta publico</w:t>
      </w:r>
      <w:r w:rsidRPr="002A1A99">
        <w:rPr>
          <w:color w:val="365F91" w:themeColor="accent1" w:themeShade="BF"/>
          <w:sz w:val="24"/>
          <w:szCs w:val="24"/>
        </w:rPr>
        <w:t xml:space="preserve">               </w:t>
      </w:r>
      <w:r>
        <w:rPr>
          <w:color w:val="365F91" w:themeColor="accent1" w:themeShade="BF"/>
          <w:sz w:val="24"/>
          <w:szCs w:val="24"/>
        </w:rPr>
        <w:tab/>
        <w:t xml:space="preserve"> </w:t>
      </w:r>
      <w:r w:rsidRPr="002A1A99">
        <w:rPr>
          <w:color w:val="365F91" w:themeColor="accent1" w:themeShade="BF"/>
          <w:sz w:val="24"/>
          <w:szCs w:val="24"/>
        </w:rPr>
        <w:t>55.-usd</w:t>
      </w:r>
    </w:p>
    <w:p w14:paraId="5DA962B8" w14:textId="77777777" w:rsidR="00057107" w:rsidRPr="002A1A99" w:rsidRDefault="00057107" w:rsidP="00057107">
      <w:pPr>
        <w:ind w:left="-426"/>
        <w:jc w:val="both"/>
        <w:rPr>
          <w:color w:val="365F91" w:themeColor="accent1" w:themeShade="BF"/>
          <w:sz w:val="24"/>
          <w:szCs w:val="24"/>
        </w:rPr>
      </w:pPr>
      <w:r w:rsidRPr="002A1A99">
        <w:rPr>
          <w:color w:val="365F91" w:themeColor="accent1" w:themeShade="BF"/>
          <w:sz w:val="24"/>
          <w:szCs w:val="24"/>
        </w:rPr>
        <w:t>Facturacion operador          50.-usd</w:t>
      </w:r>
    </w:p>
    <w:p w14:paraId="125CEBAD" w14:textId="77777777" w:rsidR="00057107" w:rsidRPr="00057107" w:rsidRDefault="00057107" w:rsidP="005C6309">
      <w:pPr>
        <w:rPr>
          <w:b/>
          <w:bCs/>
          <w:color w:val="365F91" w:themeColor="accent1" w:themeShade="BF"/>
          <w:sz w:val="24"/>
          <w:szCs w:val="24"/>
        </w:rPr>
      </w:pPr>
    </w:p>
    <w:p w14:paraId="7E2F40B6" w14:textId="5BBE900C" w:rsidR="007437B3" w:rsidRDefault="00057107" w:rsidP="007437B3">
      <w:pPr>
        <w:ind w:left="-426" w:right="425"/>
        <w:jc w:val="both"/>
        <w:rPr>
          <w:b/>
          <w:color w:val="365F91" w:themeColor="accent1" w:themeShade="BF"/>
          <w:sz w:val="24"/>
          <w:szCs w:val="24"/>
        </w:rPr>
      </w:pPr>
      <w:r>
        <w:rPr>
          <w:b/>
          <w:color w:val="365F91" w:themeColor="accent1" w:themeShade="BF"/>
          <w:sz w:val="24"/>
          <w:szCs w:val="24"/>
        </w:rPr>
        <w:t>4</w:t>
      </w:r>
      <w:r w:rsidR="007437B3" w:rsidRPr="00540DFE">
        <w:rPr>
          <w:b/>
          <w:color w:val="365F91" w:themeColor="accent1" w:themeShade="BF"/>
          <w:sz w:val="24"/>
          <w:szCs w:val="24"/>
        </w:rPr>
        <w:t xml:space="preserve">º DÍA |CAIRO | VUELO PARA ASUAN (D,A,C) </w:t>
      </w:r>
    </w:p>
    <w:p w14:paraId="0DCA98CE" w14:textId="3584D1A6" w:rsidR="00057107" w:rsidRDefault="00057107" w:rsidP="007437B3">
      <w:pPr>
        <w:ind w:left="-426" w:right="425"/>
        <w:jc w:val="both"/>
        <w:rPr>
          <w:bCs/>
          <w:color w:val="365F91" w:themeColor="accent1" w:themeShade="BF"/>
          <w:sz w:val="24"/>
          <w:szCs w:val="24"/>
        </w:rPr>
      </w:pPr>
      <w:r w:rsidRPr="00057107">
        <w:rPr>
          <w:bCs/>
          <w:color w:val="365F91" w:themeColor="accent1" w:themeShade="BF"/>
          <w:sz w:val="24"/>
          <w:szCs w:val="24"/>
        </w:rPr>
        <w:t>Pensión Completa. Traslado al Aeropuerto Internacional de El Cairo y vuelo doméstico con destino a Asuán. Llegada a Asuán. Traslado al barco. Por la mañana, visita a la Alta Presa de Asuán y al Templo de Filae. Por la tarde, se emprenderá un paseo en una Faluca por el Río Nilo (típicos veleros egipcios) desde donde podremos admirar y disfrutar de una visita panorámica al Mausoleo del Agha Khan, a la Isla Elefantina y al Jardín Botánico. Noche a bordo.</w:t>
      </w:r>
    </w:p>
    <w:p w14:paraId="27A8D2D9" w14:textId="277CCBF9" w:rsidR="007437B3" w:rsidRPr="00540DFE" w:rsidRDefault="007437B3" w:rsidP="00057107">
      <w:pPr>
        <w:ind w:right="425"/>
        <w:jc w:val="both"/>
        <w:rPr>
          <w:color w:val="365F91" w:themeColor="accent1" w:themeShade="BF"/>
          <w:sz w:val="24"/>
          <w:szCs w:val="24"/>
          <w:lang w:val="es-ES_tradnl"/>
        </w:rPr>
      </w:pPr>
    </w:p>
    <w:p w14:paraId="12ADA514" w14:textId="44DA359F" w:rsidR="007437B3" w:rsidRPr="00540DFE" w:rsidRDefault="00057107" w:rsidP="007437B3">
      <w:pPr>
        <w:ind w:left="-426" w:right="425"/>
        <w:jc w:val="both"/>
        <w:rPr>
          <w:b/>
          <w:bCs/>
          <w:color w:val="365F91" w:themeColor="accent1" w:themeShade="BF"/>
          <w:spacing w:val="3"/>
          <w:sz w:val="24"/>
          <w:szCs w:val="24"/>
          <w:lang w:val="es-ES_tradnl"/>
        </w:rPr>
      </w:pPr>
      <w:r>
        <w:rPr>
          <w:b/>
          <w:color w:val="365F91" w:themeColor="accent1" w:themeShade="BF"/>
          <w:sz w:val="24"/>
          <w:szCs w:val="24"/>
        </w:rPr>
        <w:t>5</w:t>
      </w:r>
      <w:r w:rsidR="007437B3" w:rsidRPr="00540DFE">
        <w:rPr>
          <w:b/>
          <w:color w:val="365F91" w:themeColor="accent1" w:themeShade="BF"/>
          <w:sz w:val="24"/>
          <w:szCs w:val="24"/>
        </w:rPr>
        <w:t>º DÍA |ASUAN |</w:t>
      </w:r>
      <w:r w:rsidR="007437B3" w:rsidRPr="00540DFE">
        <w:rPr>
          <w:color w:val="365F91" w:themeColor="accent1" w:themeShade="BF"/>
        </w:rPr>
        <w:t xml:space="preserve"> </w:t>
      </w:r>
      <w:r w:rsidR="007437B3" w:rsidRPr="00540DFE">
        <w:rPr>
          <w:b/>
          <w:color w:val="365F91" w:themeColor="accent1" w:themeShade="BF"/>
          <w:sz w:val="24"/>
          <w:szCs w:val="24"/>
        </w:rPr>
        <w:t xml:space="preserve">KOM OMBO | EDFU </w:t>
      </w:r>
      <w:r w:rsidR="007437B3" w:rsidRPr="00540DFE">
        <w:rPr>
          <w:b/>
          <w:bCs/>
          <w:color w:val="365F91" w:themeColor="accent1" w:themeShade="BF"/>
          <w:sz w:val="24"/>
          <w:szCs w:val="24"/>
          <w:lang w:val="es-ES_tradnl"/>
        </w:rPr>
        <w:t xml:space="preserve">(D,A,C)                        </w:t>
      </w:r>
    </w:p>
    <w:p w14:paraId="2AA2A65E" w14:textId="77777777" w:rsidR="007437B3" w:rsidRPr="00540DFE" w:rsidRDefault="007437B3" w:rsidP="007437B3">
      <w:pPr>
        <w:ind w:left="-426" w:right="425"/>
        <w:jc w:val="both"/>
        <w:rPr>
          <w:color w:val="365F91" w:themeColor="accent1" w:themeShade="BF"/>
          <w:sz w:val="24"/>
          <w:szCs w:val="24"/>
          <w:lang w:val="es-ES_tradnl"/>
        </w:rPr>
      </w:pPr>
      <w:r w:rsidRPr="00540DFE">
        <w:rPr>
          <w:color w:val="365F91" w:themeColor="accent1" w:themeShade="BF"/>
          <w:sz w:val="24"/>
          <w:szCs w:val="24"/>
          <w:lang w:val="es-ES_tradnl"/>
        </w:rPr>
        <w:t>Pensión Completa. Por la mañana, posibilidad de realizar excursión opcional a los famosos Templos de Abu Simbel. Navegación hacia Kom Ombo. Llegada a Kom Ombo y visita al Templo de Kom Ombo el único dedicado a dos divinidades: El dios Sobek con cabeza de cocodrilo y el dios Haroeris con cabeza de halcón. Navegación hacia Edfu. Noche a bordo.</w:t>
      </w:r>
    </w:p>
    <w:p w14:paraId="3CD51D2B" w14:textId="77777777" w:rsidR="007437B3" w:rsidRPr="00540DFE" w:rsidRDefault="007437B3" w:rsidP="007437B3">
      <w:pPr>
        <w:ind w:right="425"/>
        <w:jc w:val="both"/>
        <w:rPr>
          <w:color w:val="365F91" w:themeColor="accent1" w:themeShade="BF"/>
          <w:sz w:val="24"/>
          <w:szCs w:val="24"/>
          <w:lang w:val="es-ES_tradnl"/>
        </w:rPr>
      </w:pPr>
    </w:p>
    <w:p w14:paraId="56CCDD3A" w14:textId="77777777" w:rsidR="007437B3" w:rsidRPr="00540DFE" w:rsidRDefault="007437B3" w:rsidP="007437B3">
      <w:pPr>
        <w:ind w:left="-426"/>
        <w:rPr>
          <w:color w:val="E36C0A" w:themeColor="accent6" w:themeShade="BF"/>
          <w:spacing w:val="-1"/>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sidRPr="00540DFE">
        <w:rPr>
          <w:b/>
          <w:bCs/>
          <w:color w:val="E36C0A" w:themeColor="accent6" w:themeShade="BF"/>
          <w:sz w:val="24"/>
          <w:szCs w:val="24"/>
          <w:lang w:val="es-ES_tradnl"/>
        </w:rPr>
        <w:t>TEMPLOS DE ABU SIMBEL</w:t>
      </w:r>
      <w:r w:rsidRPr="00540DFE">
        <w:rPr>
          <w:color w:val="E36C0A" w:themeColor="accent6" w:themeShade="BF"/>
          <w:spacing w:val="-1"/>
          <w:sz w:val="24"/>
          <w:szCs w:val="24"/>
        </w:rPr>
        <w:t xml:space="preserve"> </w:t>
      </w:r>
    </w:p>
    <w:p w14:paraId="0C4FD569" w14:textId="77777777" w:rsidR="007437B3" w:rsidRDefault="007437B3" w:rsidP="007437B3">
      <w:pPr>
        <w:ind w:left="-426"/>
        <w:jc w:val="both"/>
        <w:rPr>
          <w:color w:val="365F91" w:themeColor="accent1" w:themeShade="BF"/>
          <w:spacing w:val="-1"/>
          <w:sz w:val="24"/>
          <w:szCs w:val="24"/>
        </w:rPr>
      </w:pPr>
      <w:r w:rsidRPr="00540DFE">
        <w:rPr>
          <w:color w:val="365F91" w:themeColor="accent1" w:themeShade="BF"/>
          <w:spacing w:val="-1"/>
          <w:sz w:val="24"/>
          <w:szCs w:val="24"/>
        </w:rPr>
        <w:t xml:space="preserve">A la hora prevista, salida por carretera de Asuán hacia Abu Simbel para ver los Grandiosos Templos de Ramsés II; sus entradas principales están presididas por cuatro enormes estatuas de 20 metros de altura consideradas como los monumentos más impresionantes que quedan del Antiguo Egipto. En los años sesenta, y con la formación del lago artificial de Nasser, los Templos se vieron amenazados por las aguas del Lago Nasser, y con </w:t>
      </w:r>
    </w:p>
    <w:p w14:paraId="6DBAE0BA" w14:textId="77777777" w:rsidR="007437B3" w:rsidRPr="00540DFE" w:rsidRDefault="007437B3" w:rsidP="007437B3">
      <w:pPr>
        <w:ind w:left="-426"/>
        <w:jc w:val="both"/>
        <w:rPr>
          <w:color w:val="365F91" w:themeColor="accent1" w:themeShade="BF"/>
          <w:spacing w:val="-1"/>
          <w:sz w:val="24"/>
          <w:szCs w:val="24"/>
        </w:rPr>
      </w:pPr>
      <w:r w:rsidRPr="00540DFE">
        <w:rPr>
          <w:color w:val="365F91" w:themeColor="accent1" w:themeShade="BF"/>
          <w:spacing w:val="-1"/>
          <w:sz w:val="24"/>
          <w:szCs w:val="24"/>
        </w:rPr>
        <w:t>la ayuda de una campaña promovida por la UNESCO, los Templos fueron trasladados pieza por pieza a otro lugar situado a más altura para no verse afectados por las aguas. Vuelta a Asuán.</w:t>
      </w:r>
    </w:p>
    <w:p w14:paraId="354C39A1" w14:textId="77777777" w:rsidR="007437B3" w:rsidRPr="00540DFE" w:rsidRDefault="007437B3" w:rsidP="007437B3">
      <w:pPr>
        <w:ind w:left="-426"/>
        <w:jc w:val="both"/>
        <w:rPr>
          <w:color w:val="365F91" w:themeColor="accent1" w:themeShade="BF"/>
          <w:sz w:val="24"/>
          <w:szCs w:val="24"/>
        </w:rPr>
      </w:pPr>
    </w:p>
    <w:p w14:paraId="484BAB48" w14:textId="77777777" w:rsidR="007437B3" w:rsidRPr="002A1A99" w:rsidRDefault="007437B3" w:rsidP="007437B3">
      <w:pPr>
        <w:ind w:left="-426"/>
        <w:jc w:val="both"/>
        <w:rPr>
          <w:color w:val="365F91" w:themeColor="accent1" w:themeShade="BF"/>
          <w:sz w:val="24"/>
          <w:szCs w:val="24"/>
        </w:rPr>
      </w:pPr>
      <w:r>
        <w:rPr>
          <w:color w:val="365F91" w:themeColor="accent1" w:themeShade="BF"/>
          <w:sz w:val="24"/>
          <w:szCs w:val="24"/>
        </w:rPr>
        <w:t>Venta publico</w:t>
      </w:r>
      <w:r w:rsidRPr="002A1A99">
        <w:rPr>
          <w:color w:val="365F91" w:themeColor="accent1" w:themeShade="BF"/>
          <w:sz w:val="24"/>
          <w:szCs w:val="24"/>
        </w:rPr>
        <w:t xml:space="preserve">              </w:t>
      </w:r>
      <w:r>
        <w:rPr>
          <w:color w:val="365F91" w:themeColor="accent1" w:themeShade="BF"/>
          <w:sz w:val="24"/>
          <w:szCs w:val="24"/>
        </w:rPr>
        <w:tab/>
        <w:t>140</w:t>
      </w:r>
      <w:r w:rsidRPr="002A1A99">
        <w:rPr>
          <w:color w:val="365F91" w:themeColor="accent1" w:themeShade="BF"/>
          <w:sz w:val="24"/>
          <w:szCs w:val="24"/>
        </w:rPr>
        <w:t>.-usd</w:t>
      </w:r>
    </w:p>
    <w:p w14:paraId="19F6C22C" w14:textId="77777777" w:rsidR="007437B3" w:rsidRPr="002A1A99" w:rsidRDefault="007437B3" w:rsidP="007437B3">
      <w:pPr>
        <w:ind w:left="-426"/>
        <w:jc w:val="both"/>
        <w:rPr>
          <w:color w:val="365F91" w:themeColor="accent1" w:themeShade="BF"/>
          <w:sz w:val="24"/>
          <w:szCs w:val="24"/>
        </w:rPr>
      </w:pPr>
      <w:r w:rsidRPr="002A1A99">
        <w:rPr>
          <w:color w:val="365F91" w:themeColor="accent1" w:themeShade="BF"/>
          <w:sz w:val="24"/>
          <w:szCs w:val="24"/>
        </w:rPr>
        <w:lastRenderedPageBreak/>
        <w:t xml:space="preserve">Facturacion operador         </w:t>
      </w:r>
      <w:r>
        <w:rPr>
          <w:color w:val="365F91" w:themeColor="accent1" w:themeShade="BF"/>
          <w:sz w:val="24"/>
          <w:szCs w:val="24"/>
        </w:rPr>
        <w:t>115</w:t>
      </w:r>
      <w:r w:rsidRPr="002A1A99">
        <w:rPr>
          <w:color w:val="365F91" w:themeColor="accent1" w:themeShade="BF"/>
          <w:sz w:val="24"/>
          <w:szCs w:val="24"/>
        </w:rPr>
        <w:t>.-usd</w:t>
      </w:r>
    </w:p>
    <w:p w14:paraId="6D0AAADE" w14:textId="77777777" w:rsidR="00057107" w:rsidRDefault="00057107" w:rsidP="00057107">
      <w:pPr>
        <w:ind w:right="425"/>
        <w:jc w:val="both"/>
        <w:rPr>
          <w:b/>
          <w:color w:val="365F91" w:themeColor="accent1" w:themeShade="BF"/>
          <w:sz w:val="24"/>
          <w:szCs w:val="24"/>
        </w:rPr>
      </w:pPr>
    </w:p>
    <w:p w14:paraId="20C45D4B" w14:textId="4269B9D3" w:rsidR="007437B3" w:rsidRPr="00540DFE" w:rsidRDefault="00057107" w:rsidP="007437B3">
      <w:pPr>
        <w:ind w:left="-426" w:right="425"/>
        <w:jc w:val="both"/>
        <w:rPr>
          <w:b/>
          <w:bCs/>
          <w:color w:val="365F91" w:themeColor="accent1" w:themeShade="BF"/>
          <w:sz w:val="24"/>
          <w:szCs w:val="24"/>
          <w:lang w:val="es-ES_tradnl"/>
        </w:rPr>
      </w:pPr>
      <w:r>
        <w:rPr>
          <w:b/>
          <w:color w:val="365F91" w:themeColor="accent1" w:themeShade="BF"/>
          <w:sz w:val="24"/>
          <w:szCs w:val="24"/>
        </w:rPr>
        <w:t>6</w:t>
      </w:r>
      <w:r w:rsidR="007437B3" w:rsidRPr="00540DFE">
        <w:rPr>
          <w:b/>
          <w:color w:val="365F91" w:themeColor="accent1" w:themeShade="BF"/>
          <w:sz w:val="24"/>
          <w:szCs w:val="24"/>
        </w:rPr>
        <w:t>º DÍA | EDFU</w:t>
      </w:r>
      <w:r w:rsidR="007437B3" w:rsidRPr="00540DFE">
        <w:rPr>
          <w:b/>
          <w:bCs/>
          <w:color w:val="365F91" w:themeColor="accent1" w:themeShade="BF"/>
          <w:spacing w:val="3"/>
          <w:sz w:val="24"/>
          <w:szCs w:val="24"/>
          <w:lang w:val="es-ES_tradnl"/>
        </w:rPr>
        <w:t xml:space="preserve"> </w:t>
      </w:r>
      <w:r w:rsidR="007437B3" w:rsidRPr="00540DFE">
        <w:rPr>
          <w:b/>
          <w:color w:val="365F91" w:themeColor="accent1" w:themeShade="BF"/>
          <w:sz w:val="24"/>
          <w:szCs w:val="24"/>
        </w:rPr>
        <w:t xml:space="preserve">| ESNA | LUXOR  </w:t>
      </w:r>
      <w:r w:rsidR="007437B3" w:rsidRPr="00540DFE">
        <w:rPr>
          <w:b/>
          <w:bCs/>
          <w:color w:val="365F91" w:themeColor="accent1" w:themeShade="BF"/>
          <w:sz w:val="24"/>
          <w:szCs w:val="24"/>
          <w:lang w:val="es-ES_tradnl"/>
        </w:rPr>
        <w:t xml:space="preserve">(D,A,C)     </w:t>
      </w:r>
    </w:p>
    <w:p w14:paraId="283BD05A" w14:textId="77777777" w:rsidR="007437B3" w:rsidRPr="00540DFE" w:rsidRDefault="007437B3" w:rsidP="007437B3">
      <w:pPr>
        <w:ind w:left="-426" w:right="425"/>
        <w:jc w:val="both"/>
        <w:rPr>
          <w:color w:val="365F91" w:themeColor="accent1" w:themeShade="BF"/>
          <w:sz w:val="24"/>
          <w:szCs w:val="24"/>
          <w:lang w:val="es-ES_tradnl"/>
        </w:rPr>
      </w:pPr>
      <w:r w:rsidRPr="00540DFE">
        <w:rPr>
          <w:color w:val="365F91" w:themeColor="accent1" w:themeShade="BF"/>
          <w:sz w:val="24"/>
          <w:szCs w:val="24"/>
          <w:lang w:val="es-ES_tradnl"/>
        </w:rPr>
        <w:t>Pensión Completa. Llegada a Edfu y visita al Templo de Edfu dedicado al dios Horus. Navegación hacia Esna. Cruzaremos la Esclusa de Esna y continuaremos la navegación hacia Luxor. Noche a bordo.</w:t>
      </w:r>
    </w:p>
    <w:p w14:paraId="08A86BD0" w14:textId="77777777" w:rsidR="00057107" w:rsidRPr="00540DFE" w:rsidRDefault="00057107" w:rsidP="00057107">
      <w:pPr>
        <w:ind w:right="425"/>
        <w:jc w:val="both"/>
        <w:rPr>
          <w:color w:val="365F91" w:themeColor="accent1" w:themeShade="BF"/>
          <w:spacing w:val="3"/>
          <w:sz w:val="24"/>
          <w:szCs w:val="24"/>
          <w:u w:val="single"/>
          <w:lang w:val="es-ES_tradnl"/>
        </w:rPr>
      </w:pPr>
    </w:p>
    <w:p w14:paraId="49EEDF1C" w14:textId="28AE50B5" w:rsidR="007437B3" w:rsidRPr="00540DFE" w:rsidRDefault="00057107" w:rsidP="007437B3">
      <w:pPr>
        <w:ind w:left="-426" w:right="425"/>
        <w:jc w:val="both"/>
        <w:rPr>
          <w:b/>
          <w:bCs/>
          <w:color w:val="365F91" w:themeColor="accent1" w:themeShade="BF"/>
          <w:sz w:val="24"/>
          <w:szCs w:val="24"/>
          <w:lang w:val="es-ES_tradnl"/>
        </w:rPr>
      </w:pPr>
      <w:r>
        <w:rPr>
          <w:b/>
          <w:color w:val="365F91" w:themeColor="accent1" w:themeShade="BF"/>
          <w:sz w:val="24"/>
          <w:szCs w:val="24"/>
        </w:rPr>
        <w:t>7</w:t>
      </w:r>
      <w:r w:rsidR="007437B3" w:rsidRPr="00540DFE">
        <w:rPr>
          <w:b/>
          <w:color w:val="365F91" w:themeColor="accent1" w:themeShade="BF"/>
          <w:sz w:val="24"/>
          <w:szCs w:val="24"/>
        </w:rPr>
        <w:t xml:space="preserve">º DÍA | LUXOR| VUELO PARA </w:t>
      </w:r>
      <w:r w:rsidR="007437B3" w:rsidRPr="00540DFE">
        <w:rPr>
          <w:b/>
          <w:bCs/>
          <w:color w:val="365F91" w:themeColor="accent1" w:themeShade="BF"/>
          <w:spacing w:val="3"/>
          <w:sz w:val="24"/>
          <w:szCs w:val="24"/>
          <w:lang w:val="es-ES_tradnl"/>
        </w:rPr>
        <w:t>CAIRO</w:t>
      </w:r>
      <w:r w:rsidR="007437B3" w:rsidRPr="00540DFE">
        <w:rPr>
          <w:b/>
          <w:bCs/>
          <w:color w:val="365F91" w:themeColor="accent1" w:themeShade="BF"/>
          <w:sz w:val="24"/>
          <w:szCs w:val="24"/>
          <w:lang w:val="es-ES_tradnl"/>
        </w:rPr>
        <w:t xml:space="preserve"> (D)                  </w:t>
      </w:r>
    </w:p>
    <w:p w14:paraId="4AF8B7D8" w14:textId="77777777" w:rsidR="006774B2" w:rsidRPr="00540DFE" w:rsidRDefault="006774B2" w:rsidP="006774B2">
      <w:pPr>
        <w:ind w:left="-426" w:right="425"/>
        <w:jc w:val="both"/>
        <w:rPr>
          <w:color w:val="365F91" w:themeColor="accent1" w:themeShade="BF"/>
          <w:sz w:val="24"/>
          <w:szCs w:val="24"/>
          <w:lang w:val="es-ES_tradnl"/>
        </w:rPr>
      </w:pPr>
      <w:r w:rsidRPr="00540DFE">
        <w:rPr>
          <w:color w:val="365F91" w:themeColor="accent1" w:themeShade="BF"/>
          <w:sz w:val="24"/>
          <w:szCs w:val="24"/>
          <w:lang w:val="es-ES_tradnl"/>
        </w:rPr>
        <w:t>Desayuno y desembarque. Por la mañana, posibilidad de realizar visita opcional a la Orilla Occidental en Luxor; a la Necrópolis de Tebas; al Valle de los Reyes, al Templo Funerario de la Reina Hatshepsut conocido como El-Deir El-Bahari y a los Colosos de Memnón. Por la tarde, visita a la Orilla Oriental en Luxor; a los Templos de Luxor y Karnak. Traslado al Aeropuerto Internacional de Luxor y vuelo doméstico de vuelta a El Cairo. Llegada a El Cairo. Traslado al hotel y alojamiento.</w:t>
      </w:r>
    </w:p>
    <w:p w14:paraId="42B1ABAA" w14:textId="77777777" w:rsidR="006774B2" w:rsidRPr="00540DFE" w:rsidRDefault="006774B2" w:rsidP="006774B2">
      <w:pPr>
        <w:ind w:left="-426" w:right="425"/>
        <w:jc w:val="both"/>
        <w:rPr>
          <w:color w:val="365F91" w:themeColor="accent1" w:themeShade="BF"/>
          <w:sz w:val="24"/>
          <w:szCs w:val="24"/>
          <w:lang w:val="es-ES_tradnl"/>
        </w:rPr>
      </w:pPr>
    </w:p>
    <w:p w14:paraId="35137C90" w14:textId="77777777" w:rsidR="006774B2" w:rsidRPr="00540DFE" w:rsidRDefault="006774B2" w:rsidP="006774B2">
      <w:pPr>
        <w:ind w:left="-426"/>
        <w:rPr>
          <w:color w:val="E36C0A" w:themeColor="accent6" w:themeShade="BF"/>
          <w:spacing w:val="-1"/>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sidRPr="00540DFE">
        <w:rPr>
          <w:b/>
          <w:bCs/>
          <w:color w:val="E36C0A" w:themeColor="accent6" w:themeShade="BF"/>
          <w:sz w:val="24"/>
          <w:szCs w:val="24"/>
        </w:rPr>
        <w:t>MARGEN OCCIDENTAL EN LUXOR</w:t>
      </w:r>
    </w:p>
    <w:p w14:paraId="479E780E" w14:textId="77777777" w:rsidR="006774B2" w:rsidRPr="00540DFE" w:rsidRDefault="006774B2" w:rsidP="006774B2">
      <w:pPr>
        <w:ind w:left="-426" w:right="425"/>
        <w:jc w:val="both"/>
        <w:rPr>
          <w:color w:val="365F91" w:themeColor="accent1" w:themeShade="BF"/>
          <w:sz w:val="24"/>
          <w:szCs w:val="24"/>
        </w:rPr>
      </w:pPr>
      <w:r w:rsidRPr="00540DFE">
        <w:rPr>
          <w:color w:val="365F91" w:themeColor="accent1" w:themeShade="BF"/>
          <w:sz w:val="24"/>
          <w:szCs w:val="24"/>
        </w:rPr>
        <w:t>Duración: 6 horas. La Orilla Occidental en Luxor; la Necrópolis de Tebas; el Valle de los Reyes, el Templo Funerario de la Reina Hatshepsut conocido como El-Deir El-Bahari y los Colosos de Memnón.</w:t>
      </w:r>
    </w:p>
    <w:p w14:paraId="25707F76" w14:textId="77777777" w:rsidR="006774B2" w:rsidRPr="00540DFE" w:rsidRDefault="006774B2" w:rsidP="006774B2">
      <w:pPr>
        <w:ind w:right="425"/>
        <w:jc w:val="both"/>
        <w:rPr>
          <w:color w:val="365F91" w:themeColor="accent1" w:themeShade="BF"/>
          <w:sz w:val="24"/>
          <w:szCs w:val="24"/>
          <w:lang w:val="es-ES_tradnl"/>
        </w:rPr>
      </w:pPr>
    </w:p>
    <w:p w14:paraId="67D6AB8E" w14:textId="77777777" w:rsidR="006774B2" w:rsidRPr="002A1A99" w:rsidRDefault="006774B2" w:rsidP="006774B2">
      <w:pPr>
        <w:ind w:left="-426"/>
        <w:jc w:val="both"/>
        <w:rPr>
          <w:color w:val="365F91" w:themeColor="accent1" w:themeShade="BF"/>
          <w:sz w:val="24"/>
          <w:szCs w:val="24"/>
        </w:rPr>
      </w:pPr>
      <w:r>
        <w:rPr>
          <w:color w:val="365F91" w:themeColor="accent1" w:themeShade="BF"/>
          <w:sz w:val="24"/>
          <w:szCs w:val="24"/>
        </w:rPr>
        <w:t>Venta publico</w:t>
      </w:r>
      <w:r w:rsidRPr="002A1A99">
        <w:rPr>
          <w:color w:val="365F91" w:themeColor="accent1" w:themeShade="BF"/>
          <w:sz w:val="24"/>
          <w:szCs w:val="24"/>
        </w:rPr>
        <w:t xml:space="preserve">              </w:t>
      </w:r>
      <w:r>
        <w:rPr>
          <w:color w:val="365F91" w:themeColor="accent1" w:themeShade="BF"/>
          <w:sz w:val="24"/>
          <w:szCs w:val="24"/>
        </w:rPr>
        <w:tab/>
      </w:r>
      <w:r w:rsidRPr="002A1A99">
        <w:rPr>
          <w:color w:val="365F91" w:themeColor="accent1" w:themeShade="BF"/>
          <w:sz w:val="24"/>
          <w:szCs w:val="24"/>
        </w:rPr>
        <w:t>9</w:t>
      </w:r>
      <w:r>
        <w:rPr>
          <w:color w:val="365F91" w:themeColor="accent1" w:themeShade="BF"/>
          <w:sz w:val="24"/>
          <w:szCs w:val="24"/>
        </w:rPr>
        <w:t>5</w:t>
      </w:r>
      <w:r w:rsidRPr="002A1A99">
        <w:rPr>
          <w:color w:val="365F91" w:themeColor="accent1" w:themeShade="BF"/>
          <w:sz w:val="24"/>
          <w:szCs w:val="24"/>
        </w:rPr>
        <w:t>.-usd</w:t>
      </w:r>
    </w:p>
    <w:p w14:paraId="318050B0" w14:textId="77777777" w:rsidR="006774B2" w:rsidRPr="002A1A99" w:rsidRDefault="006774B2" w:rsidP="006774B2">
      <w:pPr>
        <w:ind w:left="-426"/>
        <w:jc w:val="both"/>
        <w:rPr>
          <w:color w:val="365F91" w:themeColor="accent1" w:themeShade="BF"/>
          <w:sz w:val="24"/>
          <w:szCs w:val="24"/>
        </w:rPr>
      </w:pPr>
      <w:r w:rsidRPr="002A1A99">
        <w:rPr>
          <w:color w:val="365F91" w:themeColor="accent1" w:themeShade="BF"/>
          <w:sz w:val="24"/>
          <w:szCs w:val="24"/>
        </w:rPr>
        <w:t>Facturacion operador         8</w:t>
      </w:r>
      <w:r>
        <w:rPr>
          <w:color w:val="365F91" w:themeColor="accent1" w:themeShade="BF"/>
          <w:sz w:val="24"/>
          <w:szCs w:val="24"/>
        </w:rPr>
        <w:t>5</w:t>
      </w:r>
      <w:r w:rsidRPr="002A1A99">
        <w:rPr>
          <w:color w:val="365F91" w:themeColor="accent1" w:themeShade="BF"/>
          <w:sz w:val="24"/>
          <w:szCs w:val="24"/>
        </w:rPr>
        <w:t>.-usd</w:t>
      </w:r>
    </w:p>
    <w:p w14:paraId="5549E9AB" w14:textId="77777777" w:rsidR="00EA5B1E" w:rsidRPr="006774B2" w:rsidRDefault="00EA5B1E" w:rsidP="00EA5B1E">
      <w:pPr>
        <w:ind w:left="-426" w:right="425"/>
        <w:jc w:val="both"/>
        <w:rPr>
          <w:color w:val="365F91" w:themeColor="accent1" w:themeShade="BF"/>
          <w:sz w:val="24"/>
          <w:szCs w:val="24"/>
        </w:rPr>
      </w:pPr>
    </w:p>
    <w:p w14:paraId="6462040E" w14:textId="0B43B2F7" w:rsidR="007437B3" w:rsidRPr="00540DFE" w:rsidRDefault="007437B3" w:rsidP="007437B3">
      <w:pPr>
        <w:ind w:left="-426" w:right="425"/>
        <w:jc w:val="both"/>
        <w:rPr>
          <w:b/>
          <w:bCs/>
          <w:color w:val="365F91" w:themeColor="accent1" w:themeShade="BF"/>
          <w:sz w:val="24"/>
          <w:szCs w:val="24"/>
          <w:lang w:val="es-ES_tradnl"/>
        </w:rPr>
      </w:pPr>
      <w:r>
        <w:rPr>
          <w:b/>
          <w:color w:val="365F91" w:themeColor="accent1" w:themeShade="BF"/>
          <w:sz w:val="24"/>
          <w:szCs w:val="24"/>
        </w:rPr>
        <w:t>8</w:t>
      </w:r>
      <w:r w:rsidRPr="00540DFE">
        <w:rPr>
          <w:b/>
          <w:color w:val="365F91" w:themeColor="accent1" w:themeShade="BF"/>
          <w:sz w:val="24"/>
          <w:szCs w:val="24"/>
        </w:rPr>
        <w:t xml:space="preserve">º DÍA | SALIDA DE </w:t>
      </w:r>
      <w:r w:rsidRPr="00540DFE">
        <w:rPr>
          <w:b/>
          <w:bCs/>
          <w:color w:val="365F91" w:themeColor="accent1" w:themeShade="BF"/>
          <w:spacing w:val="3"/>
          <w:sz w:val="24"/>
          <w:szCs w:val="24"/>
          <w:lang w:val="es-ES_tradnl"/>
        </w:rPr>
        <w:t>CAIRO</w:t>
      </w:r>
      <w:r w:rsidRPr="00540DFE">
        <w:rPr>
          <w:b/>
          <w:bCs/>
          <w:color w:val="365F91" w:themeColor="accent1" w:themeShade="BF"/>
          <w:sz w:val="24"/>
          <w:szCs w:val="24"/>
          <w:lang w:val="es-ES_tradnl"/>
        </w:rPr>
        <w:t xml:space="preserve">                     </w:t>
      </w:r>
    </w:p>
    <w:p w14:paraId="1F428C04" w14:textId="77777777" w:rsidR="007437B3" w:rsidRPr="00540DFE" w:rsidRDefault="007437B3" w:rsidP="007437B3">
      <w:pPr>
        <w:adjustRightInd w:val="0"/>
        <w:ind w:left="-426" w:right="425"/>
        <w:jc w:val="both"/>
        <w:rPr>
          <w:color w:val="365F91" w:themeColor="accent1" w:themeShade="BF"/>
          <w:w w:val="103"/>
          <w:sz w:val="24"/>
          <w:szCs w:val="24"/>
          <w:lang w:val="es-ES_tradnl"/>
        </w:rPr>
      </w:pPr>
      <w:r w:rsidRPr="00540DFE">
        <w:rPr>
          <w:color w:val="365F91" w:themeColor="accent1" w:themeShade="BF"/>
          <w:sz w:val="24"/>
          <w:szCs w:val="24"/>
          <w:lang w:val="es-ES_tradnl"/>
        </w:rPr>
        <w:t xml:space="preserve">Desayuno. A la hora prevista, traslado al Aeropuerto Internacional de El Cairo, asistencia de habla hispana en el aeropuerto por parte de nuestro representante. </w:t>
      </w:r>
      <w:r w:rsidRPr="00540DFE">
        <w:rPr>
          <w:color w:val="365F91" w:themeColor="accent1" w:themeShade="BF"/>
          <w:spacing w:val="2"/>
          <w:sz w:val="24"/>
          <w:szCs w:val="24"/>
          <w:lang w:val="es-ES_tradnl"/>
        </w:rPr>
        <w:t>F</w:t>
      </w:r>
      <w:r w:rsidRPr="00540DFE">
        <w:rPr>
          <w:color w:val="365F91" w:themeColor="accent1" w:themeShade="BF"/>
          <w:sz w:val="24"/>
          <w:szCs w:val="24"/>
          <w:lang w:val="es-ES_tradnl"/>
        </w:rPr>
        <w:t>in</w:t>
      </w:r>
      <w:r w:rsidRPr="00540DFE">
        <w:rPr>
          <w:color w:val="365F91" w:themeColor="accent1" w:themeShade="BF"/>
          <w:spacing w:val="2"/>
          <w:sz w:val="24"/>
          <w:szCs w:val="24"/>
          <w:lang w:val="es-ES_tradnl"/>
        </w:rPr>
        <w:t xml:space="preserve"> </w:t>
      </w:r>
      <w:r w:rsidRPr="00540DFE">
        <w:rPr>
          <w:color w:val="365F91" w:themeColor="accent1" w:themeShade="BF"/>
          <w:sz w:val="24"/>
          <w:szCs w:val="24"/>
          <w:lang w:val="es-ES_tradnl"/>
        </w:rPr>
        <w:t>de</w:t>
      </w:r>
      <w:r w:rsidRPr="00540DFE">
        <w:rPr>
          <w:color w:val="365F91" w:themeColor="accent1" w:themeShade="BF"/>
          <w:spacing w:val="7"/>
          <w:sz w:val="24"/>
          <w:szCs w:val="24"/>
          <w:lang w:val="es-ES_tradnl"/>
        </w:rPr>
        <w:t xml:space="preserve"> Nuestros </w:t>
      </w:r>
      <w:r w:rsidRPr="00540DFE">
        <w:rPr>
          <w:color w:val="365F91" w:themeColor="accent1" w:themeShade="BF"/>
          <w:spacing w:val="2"/>
          <w:w w:val="103"/>
          <w:sz w:val="24"/>
          <w:szCs w:val="24"/>
          <w:lang w:val="es-ES_tradnl"/>
        </w:rPr>
        <w:t>S</w:t>
      </w:r>
      <w:r w:rsidRPr="00540DFE">
        <w:rPr>
          <w:color w:val="365F91" w:themeColor="accent1" w:themeShade="BF"/>
          <w:spacing w:val="1"/>
          <w:w w:val="103"/>
          <w:sz w:val="24"/>
          <w:szCs w:val="24"/>
          <w:lang w:val="es-ES_tradnl"/>
        </w:rPr>
        <w:t>e</w:t>
      </w:r>
      <w:r w:rsidRPr="00540DFE">
        <w:rPr>
          <w:color w:val="365F91" w:themeColor="accent1" w:themeShade="BF"/>
          <w:w w:val="103"/>
          <w:sz w:val="24"/>
          <w:szCs w:val="24"/>
          <w:lang w:val="es-ES_tradnl"/>
        </w:rPr>
        <w:t>r</w:t>
      </w:r>
      <w:r w:rsidRPr="00540DFE">
        <w:rPr>
          <w:color w:val="365F91" w:themeColor="accent1" w:themeShade="BF"/>
          <w:spacing w:val="-1"/>
          <w:w w:val="103"/>
          <w:sz w:val="24"/>
          <w:szCs w:val="24"/>
          <w:lang w:val="es-ES_tradnl"/>
        </w:rPr>
        <w:t>v</w:t>
      </w:r>
      <w:r w:rsidRPr="00540DFE">
        <w:rPr>
          <w:color w:val="365F91" w:themeColor="accent1" w:themeShade="BF"/>
          <w:w w:val="103"/>
          <w:sz w:val="24"/>
          <w:szCs w:val="24"/>
          <w:lang w:val="es-ES_tradnl"/>
        </w:rPr>
        <w:t>i</w:t>
      </w:r>
      <w:r w:rsidRPr="00540DFE">
        <w:rPr>
          <w:color w:val="365F91" w:themeColor="accent1" w:themeShade="BF"/>
          <w:spacing w:val="-2"/>
          <w:w w:val="103"/>
          <w:sz w:val="24"/>
          <w:szCs w:val="24"/>
          <w:lang w:val="es-ES_tradnl"/>
        </w:rPr>
        <w:t>c</w:t>
      </w:r>
      <w:r w:rsidRPr="00540DFE">
        <w:rPr>
          <w:color w:val="365F91" w:themeColor="accent1" w:themeShade="BF"/>
          <w:spacing w:val="2"/>
          <w:w w:val="103"/>
          <w:sz w:val="24"/>
          <w:szCs w:val="24"/>
          <w:lang w:val="es-ES_tradnl"/>
        </w:rPr>
        <w:t>i</w:t>
      </w:r>
      <w:r w:rsidRPr="00540DFE">
        <w:rPr>
          <w:color w:val="365F91" w:themeColor="accent1" w:themeShade="BF"/>
          <w:spacing w:val="-1"/>
          <w:w w:val="103"/>
          <w:sz w:val="24"/>
          <w:szCs w:val="24"/>
          <w:lang w:val="es-ES_tradnl"/>
        </w:rPr>
        <w:t>o</w:t>
      </w:r>
      <w:r w:rsidRPr="00540DFE">
        <w:rPr>
          <w:color w:val="365F91" w:themeColor="accent1" w:themeShade="BF"/>
          <w:w w:val="103"/>
          <w:sz w:val="24"/>
          <w:szCs w:val="24"/>
          <w:lang w:val="es-ES_tradnl"/>
        </w:rPr>
        <w:t>s.</w:t>
      </w:r>
    </w:p>
    <w:p w14:paraId="31F055C5" w14:textId="66A23435" w:rsidR="004B38A5" w:rsidRDefault="004B38A5" w:rsidP="004B38A5">
      <w:pPr>
        <w:rPr>
          <w:b/>
          <w:color w:val="366091"/>
          <w:sz w:val="28"/>
          <w:szCs w:val="28"/>
        </w:rPr>
      </w:pPr>
    </w:p>
    <w:p w14:paraId="540ED010" w14:textId="441616E6" w:rsidR="006774B2" w:rsidRPr="00881C6C" w:rsidRDefault="006774B2" w:rsidP="004935A6">
      <w:pPr>
        <w:ind w:left="-567"/>
        <w:rPr>
          <w:b/>
          <w:color w:val="E36C09"/>
          <w:sz w:val="24"/>
          <w:szCs w:val="24"/>
        </w:rPr>
      </w:pPr>
      <w:r w:rsidRPr="00E2328E">
        <w:rPr>
          <w:b/>
          <w:color w:val="E36C09"/>
          <w:sz w:val="24"/>
          <w:szCs w:val="24"/>
        </w:rPr>
        <w:t xml:space="preserve">HOTELES </w:t>
      </w:r>
      <w:r w:rsidR="004935A6">
        <w:rPr>
          <w:b/>
          <w:color w:val="E36C09"/>
          <w:sz w:val="24"/>
          <w:szCs w:val="24"/>
        </w:rPr>
        <w:t>&amp; BARCOS</w:t>
      </w:r>
    </w:p>
    <w:tbl>
      <w:tblPr>
        <w:tblW w:w="10632" w:type="dxa"/>
        <w:tblInd w:w="-5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FFFFFF" w:themeFill="background1"/>
        <w:tblLayout w:type="fixed"/>
        <w:tblLook w:val="0400" w:firstRow="0" w:lastRow="0" w:firstColumn="0" w:lastColumn="0" w:noHBand="0" w:noVBand="1"/>
      </w:tblPr>
      <w:tblGrid>
        <w:gridCol w:w="1701"/>
        <w:gridCol w:w="1134"/>
        <w:gridCol w:w="7797"/>
      </w:tblGrid>
      <w:tr w:rsidR="006774B2" w14:paraId="3F076CFC" w14:textId="77777777" w:rsidTr="00A85B08">
        <w:trPr>
          <w:trHeight w:val="370"/>
        </w:trPr>
        <w:tc>
          <w:tcPr>
            <w:tcW w:w="1701" w:type="dxa"/>
            <w:vMerge w:val="restart"/>
            <w:shd w:val="pct5" w:color="auto" w:fill="FFFFFF" w:themeFill="background1"/>
          </w:tcPr>
          <w:p w14:paraId="5750D68B" w14:textId="77777777" w:rsidR="006774B2" w:rsidRPr="00DD61FF" w:rsidRDefault="006774B2" w:rsidP="00A85B08">
            <w:pPr>
              <w:rPr>
                <w:color w:val="365F91"/>
                <w:sz w:val="24"/>
                <w:szCs w:val="24"/>
              </w:rPr>
            </w:pPr>
            <w:r>
              <w:rPr>
                <w:color w:val="365F91"/>
                <w:sz w:val="24"/>
                <w:szCs w:val="24"/>
              </w:rPr>
              <w:t>Cairo</w:t>
            </w:r>
          </w:p>
          <w:p w14:paraId="53437F71" w14:textId="77777777" w:rsidR="006774B2" w:rsidRPr="00DD61FF" w:rsidRDefault="006774B2" w:rsidP="00A85B08">
            <w:pPr>
              <w:rPr>
                <w:color w:val="365F91"/>
                <w:sz w:val="24"/>
                <w:szCs w:val="24"/>
              </w:rPr>
            </w:pPr>
          </w:p>
        </w:tc>
        <w:tc>
          <w:tcPr>
            <w:tcW w:w="1134" w:type="dxa"/>
            <w:shd w:val="pct5" w:color="auto" w:fill="FFFFFF" w:themeFill="background1"/>
          </w:tcPr>
          <w:p w14:paraId="5F7CEFEF" w14:textId="77777777" w:rsidR="006774B2" w:rsidRPr="00687601" w:rsidRDefault="006774B2" w:rsidP="00A85B08">
            <w:pPr>
              <w:rPr>
                <w:bCs/>
                <w:color w:val="365F91"/>
                <w:sz w:val="24"/>
                <w:szCs w:val="24"/>
              </w:rPr>
            </w:pPr>
            <w:r>
              <w:rPr>
                <w:bCs/>
                <w:color w:val="365F91"/>
                <w:sz w:val="24"/>
                <w:szCs w:val="24"/>
              </w:rPr>
              <w:t xml:space="preserve">Primera </w:t>
            </w:r>
          </w:p>
        </w:tc>
        <w:tc>
          <w:tcPr>
            <w:tcW w:w="7797" w:type="dxa"/>
            <w:shd w:val="pct5" w:color="auto" w:fill="FFFFFF" w:themeFill="background1"/>
          </w:tcPr>
          <w:p w14:paraId="570D9484" w14:textId="77777777" w:rsidR="006774B2" w:rsidRDefault="006774B2" w:rsidP="00A85B08">
            <w:pPr>
              <w:rPr>
                <w:color w:val="365F91"/>
                <w:sz w:val="24"/>
                <w:szCs w:val="24"/>
              </w:rPr>
            </w:pPr>
            <w:r>
              <w:rPr>
                <w:color w:val="365F91"/>
                <w:sz w:val="24"/>
                <w:szCs w:val="24"/>
              </w:rPr>
              <w:t xml:space="preserve">Pyramids Park Resort o Barcelo Pyramids o Jazz Pyramids o Azal Pyramids o similar 4* </w:t>
            </w:r>
          </w:p>
        </w:tc>
      </w:tr>
      <w:tr w:rsidR="006774B2" w14:paraId="3283D9DA" w14:textId="77777777" w:rsidTr="00A85B08">
        <w:trPr>
          <w:trHeight w:val="50"/>
        </w:trPr>
        <w:tc>
          <w:tcPr>
            <w:tcW w:w="1701" w:type="dxa"/>
            <w:vMerge/>
            <w:shd w:val="pct5" w:color="auto" w:fill="FFFFFF" w:themeFill="background1"/>
          </w:tcPr>
          <w:p w14:paraId="1AECE201" w14:textId="77777777" w:rsidR="006774B2" w:rsidRPr="00DD61FF" w:rsidRDefault="006774B2" w:rsidP="00A85B08">
            <w:pPr>
              <w:rPr>
                <w:color w:val="365F91"/>
                <w:sz w:val="24"/>
                <w:szCs w:val="24"/>
              </w:rPr>
            </w:pPr>
          </w:p>
        </w:tc>
        <w:tc>
          <w:tcPr>
            <w:tcW w:w="1134" w:type="dxa"/>
            <w:shd w:val="pct5" w:color="auto" w:fill="FFFFFF" w:themeFill="background1"/>
          </w:tcPr>
          <w:p w14:paraId="0CA70DC5" w14:textId="77777777" w:rsidR="006774B2" w:rsidRPr="00687601" w:rsidRDefault="006774B2" w:rsidP="00A85B08">
            <w:pPr>
              <w:rPr>
                <w:bCs/>
                <w:color w:val="365F91"/>
                <w:sz w:val="24"/>
                <w:szCs w:val="24"/>
              </w:rPr>
            </w:pPr>
            <w:r>
              <w:rPr>
                <w:bCs/>
                <w:color w:val="365F91"/>
                <w:sz w:val="24"/>
                <w:szCs w:val="24"/>
              </w:rPr>
              <w:t>Superior</w:t>
            </w:r>
          </w:p>
        </w:tc>
        <w:tc>
          <w:tcPr>
            <w:tcW w:w="7797" w:type="dxa"/>
            <w:shd w:val="pct5" w:color="auto" w:fill="FFFFFF" w:themeFill="background1"/>
          </w:tcPr>
          <w:p w14:paraId="7FC7E407" w14:textId="77777777" w:rsidR="006774B2" w:rsidRDefault="006774B2" w:rsidP="00A85B08">
            <w:pPr>
              <w:rPr>
                <w:color w:val="365F91"/>
                <w:sz w:val="24"/>
                <w:szCs w:val="24"/>
              </w:rPr>
            </w:pPr>
            <w:r>
              <w:rPr>
                <w:color w:val="365F91"/>
                <w:sz w:val="24"/>
                <w:szCs w:val="24"/>
              </w:rPr>
              <w:t xml:space="preserve">Movenpick Media City o Hilton Pyramids o Ramses Hilton o Radisson Blu o similar 5*  </w:t>
            </w:r>
          </w:p>
        </w:tc>
      </w:tr>
      <w:tr w:rsidR="006774B2" w14:paraId="6E4A8DE2" w14:textId="77777777" w:rsidTr="00A85B08">
        <w:trPr>
          <w:trHeight w:val="294"/>
        </w:trPr>
        <w:tc>
          <w:tcPr>
            <w:tcW w:w="1701" w:type="dxa"/>
            <w:vMerge/>
            <w:shd w:val="pct5" w:color="auto" w:fill="FFFFFF" w:themeFill="background1"/>
          </w:tcPr>
          <w:p w14:paraId="07495D09" w14:textId="77777777" w:rsidR="006774B2" w:rsidRPr="00DD61FF" w:rsidRDefault="006774B2" w:rsidP="00A85B08">
            <w:pPr>
              <w:rPr>
                <w:color w:val="365F91"/>
                <w:sz w:val="24"/>
                <w:szCs w:val="24"/>
              </w:rPr>
            </w:pPr>
          </w:p>
        </w:tc>
        <w:tc>
          <w:tcPr>
            <w:tcW w:w="1134" w:type="dxa"/>
            <w:shd w:val="pct5" w:color="auto" w:fill="FFFFFF" w:themeFill="background1"/>
          </w:tcPr>
          <w:p w14:paraId="2482D7C5" w14:textId="77777777" w:rsidR="006774B2" w:rsidRPr="00687601" w:rsidRDefault="006774B2" w:rsidP="00A85B08">
            <w:pPr>
              <w:rPr>
                <w:bCs/>
                <w:color w:val="365F91"/>
                <w:sz w:val="24"/>
                <w:szCs w:val="24"/>
              </w:rPr>
            </w:pPr>
            <w:r>
              <w:rPr>
                <w:bCs/>
                <w:color w:val="365F91"/>
                <w:sz w:val="24"/>
                <w:szCs w:val="24"/>
              </w:rPr>
              <w:t xml:space="preserve">Lujo </w:t>
            </w:r>
          </w:p>
        </w:tc>
        <w:tc>
          <w:tcPr>
            <w:tcW w:w="7797" w:type="dxa"/>
            <w:shd w:val="pct5" w:color="auto" w:fill="FFFFFF" w:themeFill="background1"/>
          </w:tcPr>
          <w:p w14:paraId="4A9C6E91" w14:textId="77777777" w:rsidR="006774B2" w:rsidRDefault="006774B2" w:rsidP="00A85B08">
            <w:pPr>
              <w:rPr>
                <w:color w:val="365F91"/>
                <w:sz w:val="24"/>
                <w:szCs w:val="24"/>
              </w:rPr>
            </w:pPr>
            <w:r>
              <w:rPr>
                <w:color w:val="365F91"/>
                <w:sz w:val="24"/>
                <w:szCs w:val="24"/>
              </w:rPr>
              <w:t xml:space="preserve">Shareton Cairo o Hyatt Centric o Hyatt Rgency Cairo o similar 5* </w:t>
            </w:r>
          </w:p>
        </w:tc>
      </w:tr>
      <w:tr w:rsidR="006774B2" w14:paraId="33F6C5F6" w14:textId="77777777" w:rsidTr="00A85B08">
        <w:trPr>
          <w:trHeight w:val="294"/>
        </w:trPr>
        <w:tc>
          <w:tcPr>
            <w:tcW w:w="1701" w:type="dxa"/>
            <w:vMerge w:val="restart"/>
            <w:shd w:val="pct5" w:color="auto" w:fill="FFFFFF" w:themeFill="background1"/>
          </w:tcPr>
          <w:p w14:paraId="3D3215CE" w14:textId="77777777" w:rsidR="006774B2" w:rsidRPr="00DD61FF" w:rsidRDefault="006774B2" w:rsidP="00A85B08">
            <w:pPr>
              <w:rPr>
                <w:color w:val="365F91"/>
                <w:sz w:val="24"/>
                <w:szCs w:val="24"/>
              </w:rPr>
            </w:pPr>
            <w:r>
              <w:rPr>
                <w:color w:val="365F91"/>
                <w:sz w:val="24"/>
                <w:szCs w:val="24"/>
              </w:rPr>
              <w:t>Barco</w:t>
            </w:r>
          </w:p>
        </w:tc>
        <w:tc>
          <w:tcPr>
            <w:tcW w:w="1134" w:type="dxa"/>
            <w:shd w:val="pct5" w:color="auto" w:fill="FFFFFF" w:themeFill="background1"/>
          </w:tcPr>
          <w:p w14:paraId="457B5FAB" w14:textId="77777777" w:rsidR="006774B2" w:rsidRDefault="006774B2" w:rsidP="00A85B08">
            <w:pPr>
              <w:rPr>
                <w:bCs/>
                <w:color w:val="365F91"/>
                <w:sz w:val="24"/>
                <w:szCs w:val="24"/>
              </w:rPr>
            </w:pPr>
            <w:r>
              <w:rPr>
                <w:bCs/>
                <w:color w:val="365F91"/>
                <w:sz w:val="24"/>
                <w:szCs w:val="24"/>
              </w:rPr>
              <w:t xml:space="preserve">Primera </w:t>
            </w:r>
          </w:p>
        </w:tc>
        <w:tc>
          <w:tcPr>
            <w:tcW w:w="7797" w:type="dxa"/>
            <w:shd w:val="pct5" w:color="auto" w:fill="FFFFFF" w:themeFill="background1"/>
          </w:tcPr>
          <w:p w14:paraId="2912092D" w14:textId="77777777" w:rsidR="006774B2" w:rsidRDefault="006774B2" w:rsidP="00A85B08">
            <w:pPr>
              <w:rPr>
                <w:color w:val="365F91"/>
                <w:sz w:val="24"/>
                <w:szCs w:val="24"/>
              </w:rPr>
            </w:pPr>
            <w:r w:rsidRPr="00540DFE">
              <w:rPr>
                <w:color w:val="365F91" w:themeColor="accent1" w:themeShade="BF"/>
                <w:sz w:val="24"/>
                <w:szCs w:val="24"/>
              </w:rPr>
              <w:t xml:space="preserve">M/S Princess Sarah o M/S </w:t>
            </w:r>
            <w:r>
              <w:rPr>
                <w:color w:val="365F91" w:themeColor="accent1" w:themeShade="BF"/>
                <w:sz w:val="24"/>
                <w:szCs w:val="24"/>
              </w:rPr>
              <w:t>Kleos o M/S Admiral</w:t>
            </w:r>
            <w:r w:rsidRPr="00540DFE">
              <w:rPr>
                <w:color w:val="365F91" w:themeColor="accent1" w:themeShade="BF"/>
                <w:sz w:val="24"/>
                <w:szCs w:val="24"/>
              </w:rPr>
              <w:t xml:space="preserve"> o </w:t>
            </w:r>
            <w:r>
              <w:rPr>
                <w:color w:val="365F91" w:themeColor="accent1" w:themeShade="BF"/>
                <w:sz w:val="24"/>
                <w:szCs w:val="24"/>
              </w:rPr>
              <w:t xml:space="preserve">M/S Zeina o </w:t>
            </w:r>
            <w:r w:rsidRPr="00540DFE">
              <w:rPr>
                <w:color w:val="365F91" w:themeColor="accent1" w:themeShade="BF"/>
                <w:sz w:val="24"/>
                <w:szCs w:val="24"/>
              </w:rPr>
              <w:t>similar</w:t>
            </w:r>
          </w:p>
        </w:tc>
      </w:tr>
      <w:tr w:rsidR="006774B2" w14:paraId="17186680" w14:textId="77777777" w:rsidTr="00A85B08">
        <w:trPr>
          <w:trHeight w:val="294"/>
        </w:trPr>
        <w:tc>
          <w:tcPr>
            <w:tcW w:w="1701" w:type="dxa"/>
            <w:vMerge/>
            <w:shd w:val="pct5" w:color="auto" w:fill="FFFFFF" w:themeFill="background1"/>
          </w:tcPr>
          <w:p w14:paraId="1D153434" w14:textId="77777777" w:rsidR="006774B2" w:rsidRDefault="006774B2" w:rsidP="00A85B08">
            <w:pPr>
              <w:rPr>
                <w:color w:val="365F91"/>
                <w:sz w:val="24"/>
                <w:szCs w:val="24"/>
              </w:rPr>
            </w:pPr>
          </w:p>
        </w:tc>
        <w:tc>
          <w:tcPr>
            <w:tcW w:w="1134" w:type="dxa"/>
            <w:shd w:val="pct5" w:color="auto" w:fill="FFFFFF" w:themeFill="background1"/>
          </w:tcPr>
          <w:p w14:paraId="51806D74" w14:textId="77777777" w:rsidR="006774B2" w:rsidRDefault="006774B2" w:rsidP="00A85B08">
            <w:pPr>
              <w:rPr>
                <w:bCs/>
                <w:color w:val="365F91"/>
                <w:sz w:val="24"/>
                <w:szCs w:val="24"/>
              </w:rPr>
            </w:pPr>
            <w:r>
              <w:rPr>
                <w:bCs/>
                <w:color w:val="365F91"/>
                <w:sz w:val="24"/>
                <w:szCs w:val="24"/>
              </w:rPr>
              <w:t>Superior</w:t>
            </w:r>
          </w:p>
        </w:tc>
        <w:tc>
          <w:tcPr>
            <w:tcW w:w="7797" w:type="dxa"/>
            <w:shd w:val="pct5" w:color="auto" w:fill="FFFFFF" w:themeFill="background1"/>
          </w:tcPr>
          <w:p w14:paraId="46F3EEAE" w14:textId="77777777" w:rsidR="006774B2" w:rsidRDefault="006774B2" w:rsidP="00A85B08">
            <w:pPr>
              <w:rPr>
                <w:color w:val="365F91"/>
                <w:sz w:val="24"/>
                <w:szCs w:val="24"/>
              </w:rPr>
            </w:pPr>
            <w:r w:rsidRPr="00540DFE">
              <w:rPr>
                <w:color w:val="365F91" w:themeColor="accent1" w:themeShade="BF"/>
                <w:sz w:val="24"/>
                <w:szCs w:val="24"/>
              </w:rPr>
              <w:t xml:space="preserve">M/S Princess Sarah o M/S </w:t>
            </w:r>
            <w:r>
              <w:rPr>
                <w:color w:val="365F91" w:themeColor="accent1" w:themeShade="BF"/>
                <w:sz w:val="24"/>
                <w:szCs w:val="24"/>
              </w:rPr>
              <w:t>Kleos o M/S Admiral</w:t>
            </w:r>
            <w:r w:rsidRPr="00540DFE">
              <w:rPr>
                <w:color w:val="365F91" w:themeColor="accent1" w:themeShade="BF"/>
                <w:sz w:val="24"/>
                <w:szCs w:val="24"/>
              </w:rPr>
              <w:t xml:space="preserve"> o </w:t>
            </w:r>
            <w:r>
              <w:rPr>
                <w:color w:val="365F91" w:themeColor="accent1" w:themeShade="BF"/>
                <w:sz w:val="24"/>
                <w:szCs w:val="24"/>
              </w:rPr>
              <w:t xml:space="preserve">M/S Zeina o </w:t>
            </w:r>
            <w:r w:rsidRPr="00540DFE">
              <w:rPr>
                <w:color w:val="365F91" w:themeColor="accent1" w:themeShade="BF"/>
                <w:sz w:val="24"/>
                <w:szCs w:val="24"/>
              </w:rPr>
              <w:t>similar</w:t>
            </w:r>
          </w:p>
        </w:tc>
      </w:tr>
      <w:tr w:rsidR="006774B2" w14:paraId="1C1E1A70" w14:textId="77777777" w:rsidTr="00A85B08">
        <w:trPr>
          <w:trHeight w:val="294"/>
        </w:trPr>
        <w:tc>
          <w:tcPr>
            <w:tcW w:w="1701" w:type="dxa"/>
            <w:vMerge/>
            <w:shd w:val="pct5" w:color="auto" w:fill="FFFFFF" w:themeFill="background1"/>
          </w:tcPr>
          <w:p w14:paraId="1E20F573" w14:textId="77777777" w:rsidR="006774B2" w:rsidRDefault="006774B2" w:rsidP="00A85B08">
            <w:pPr>
              <w:rPr>
                <w:color w:val="365F91"/>
                <w:sz w:val="24"/>
                <w:szCs w:val="24"/>
              </w:rPr>
            </w:pPr>
          </w:p>
        </w:tc>
        <w:tc>
          <w:tcPr>
            <w:tcW w:w="1134" w:type="dxa"/>
            <w:shd w:val="pct5" w:color="auto" w:fill="FFFFFF" w:themeFill="background1"/>
          </w:tcPr>
          <w:p w14:paraId="7174F20C" w14:textId="77777777" w:rsidR="006774B2" w:rsidRDefault="006774B2" w:rsidP="00A85B08">
            <w:pPr>
              <w:rPr>
                <w:bCs/>
                <w:color w:val="365F91"/>
                <w:sz w:val="24"/>
                <w:szCs w:val="24"/>
              </w:rPr>
            </w:pPr>
            <w:r>
              <w:rPr>
                <w:bCs/>
                <w:color w:val="365F91"/>
                <w:sz w:val="24"/>
                <w:szCs w:val="24"/>
              </w:rPr>
              <w:t xml:space="preserve">Lujo </w:t>
            </w:r>
          </w:p>
        </w:tc>
        <w:tc>
          <w:tcPr>
            <w:tcW w:w="7797" w:type="dxa"/>
            <w:shd w:val="pct5" w:color="auto" w:fill="FFFFFF" w:themeFill="background1"/>
          </w:tcPr>
          <w:p w14:paraId="2E76BC2F" w14:textId="77777777" w:rsidR="006774B2" w:rsidRDefault="006774B2" w:rsidP="00A85B08">
            <w:pPr>
              <w:rPr>
                <w:color w:val="365F91"/>
                <w:sz w:val="24"/>
                <w:szCs w:val="24"/>
              </w:rPr>
            </w:pPr>
            <w:r w:rsidRPr="00540DFE">
              <w:rPr>
                <w:color w:val="365F91" w:themeColor="accent1" w:themeShade="BF"/>
                <w:sz w:val="24"/>
                <w:szCs w:val="24"/>
              </w:rPr>
              <w:t xml:space="preserve">M/S </w:t>
            </w:r>
            <w:r>
              <w:rPr>
                <w:color w:val="365F91" w:themeColor="accent1" w:themeShade="BF"/>
                <w:sz w:val="24"/>
                <w:szCs w:val="24"/>
              </w:rPr>
              <w:t>Royal la Terrassa o Sunrise Semiramis III o M/S Casa Sol Nile</w:t>
            </w:r>
            <w:r w:rsidRPr="00540DFE">
              <w:rPr>
                <w:color w:val="365F91" w:themeColor="accent1" w:themeShade="BF"/>
                <w:sz w:val="24"/>
                <w:szCs w:val="24"/>
              </w:rPr>
              <w:t xml:space="preserve"> o similar</w:t>
            </w:r>
          </w:p>
        </w:tc>
      </w:tr>
    </w:tbl>
    <w:p w14:paraId="49E8F97A" w14:textId="77777777" w:rsidR="006774B2" w:rsidRDefault="006774B2" w:rsidP="006774B2">
      <w:pPr>
        <w:rPr>
          <w:b/>
          <w:color w:val="E36C09"/>
          <w:sz w:val="28"/>
          <w:szCs w:val="28"/>
        </w:rPr>
      </w:pPr>
    </w:p>
    <w:tbl>
      <w:tblPr>
        <w:tblW w:w="10632" w:type="dxa"/>
        <w:tblInd w:w="-5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1858"/>
        <w:gridCol w:w="2835"/>
        <w:gridCol w:w="2551"/>
        <w:gridCol w:w="3388"/>
      </w:tblGrid>
      <w:tr w:rsidR="006774B2" w:rsidRPr="0097683A" w14:paraId="646B0357" w14:textId="77777777" w:rsidTr="00A85B08">
        <w:trPr>
          <w:trHeight w:val="363"/>
        </w:trPr>
        <w:tc>
          <w:tcPr>
            <w:tcW w:w="10632" w:type="dxa"/>
            <w:gridSpan w:val="4"/>
            <w:shd w:val="clear" w:color="auto" w:fill="F2F2F2" w:themeFill="background1" w:themeFillShade="F2"/>
            <w:noWrap/>
            <w:vAlign w:val="center"/>
            <w:hideMark/>
          </w:tcPr>
          <w:p w14:paraId="09B79F68" w14:textId="77777777" w:rsidR="006774B2" w:rsidRPr="008C5D6D" w:rsidRDefault="006774B2" w:rsidP="00A85B08">
            <w:pPr>
              <w:ind w:left="-240" w:right="-142"/>
              <w:rPr>
                <w:b/>
                <w:color w:val="E36C09"/>
                <w:sz w:val="24"/>
                <w:szCs w:val="24"/>
              </w:rPr>
            </w:pPr>
            <w:r w:rsidRPr="008C5D6D">
              <w:rPr>
                <w:b/>
                <w:color w:val="E36C09"/>
                <w:sz w:val="24"/>
                <w:szCs w:val="24"/>
              </w:rPr>
              <w:t xml:space="preserve">   PRECIOS</w:t>
            </w:r>
            <w:r w:rsidRPr="008C5D6D">
              <w:rPr>
                <w:color w:val="E36C09"/>
                <w:sz w:val="24"/>
                <w:szCs w:val="24"/>
              </w:rPr>
              <w:t xml:space="preserve"> </w:t>
            </w:r>
            <w:r w:rsidRPr="008C5D6D">
              <w:rPr>
                <w:b/>
                <w:color w:val="E36C09"/>
                <w:sz w:val="24"/>
                <w:szCs w:val="24"/>
              </w:rPr>
              <w:t xml:space="preserve">NETOS EN USD </w:t>
            </w:r>
          </w:p>
        </w:tc>
      </w:tr>
      <w:tr w:rsidR="006774B2" w:rsidRPr="0097683A" w14:paraId="6270ADB4" w14:textId="77777777" w:rsidTr="00A85B08">
        <w:trPr>
          <w:trHeight w:val="600"/>
        </w:trPr>
        <w:tc>
          <w:tcPr>
            <w:tcW w:w="10632" w:type="dxa"/>
            <w:gridSpan w:val="4"/>
            <w:shd w:val="clear" w:color="auto" w:fill="F2F2F2" w:themeFill="background1" w:themeFillShade="F2"/>
            <w:vAlign w:val="center"/>
            <w:hideMark/>
          </w:tcPr>
          <w:p w14:paraId="786C0109" w14:textId="77777777" w:rsidR="006774B2" w:rsidRPr="0097683A" w:rsidRDefault="006774B2" w:rsidP="00A85B08">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 xml:space="preserve">01/03/26 – 27/03/26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14/04/26 – 30/09/26 </w:t>
            </w:r>
          </w:p>
        </w:tc>
      </w:tr>
      <w:tr w:rsidR="006774B2" w:rsidRPr="0097683A" w14:paraId="7B7BB993" w14:textId="77777777" w:rsidTr="00A85B08">
        <w:trPr>
          <w:trHeight w:val="315"/>
        </w:trPr>
        <w:tc>
          <w:tcPr>
            <w:tcW w:w="1858" w:type="dxa"/>
            <w:shd w:val="clear" w:color="auto" w:fill="F2F2F2" w:themeFill="background1" w:themeFillShade="F2"/>
            <w:vAlign w:val="center"/>
            <w:hideMark/>
          </w:tcPr>
          <w:p w14:paraId="17C4C0EA" w14:textId="77777777" w:rsidR="006774B2" w:rsidRPr="0097683A" w:rsidRDefault="006774B2" w:rsidP="00A85B08">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835" w:type="dxa"/>
            <w:shd w:val="clear" w:color="auto" w:fill="F2F2F2" w:themeFill="background1" w:themeFillShade="F2"/>
            <w:hideMark/>
          </w:tcPr>
          <w:p w14:paraId="72298169" w14:textId="77777777" w:rsidR="006774B2" w:rsidRPr="0097683A" w:rsidRDefault="006774B2" w:rsidP="00A85B08">
            <w:pPr>
              <w:jc w:val="center"/>
              <w:rPr>
                <w:rFonts w:eastAsia="Times New Roman"/>
                <w:b/>
                <w:bCs/>
                <w:color w:val="365F91" w:themeColor="accent1" w:themeShade="BF"/>
                <w:sz w:val="24"/>
                <w:szCs w:val="24"/>
              </w:rPr>
            </w:pPr>
            <w:r>
              <w:rPr>
                <w:b/>
                <w:color w:val="365F91"/>
                <w:sz w:val="24"/>
                <w:szCs w:val="24"/>
              </w:rPr>
              <w:t>Habitacion Doble/Twin</w:t>
            </w:r>
          </w:p>
        </w:tc>
        <w:tc>
          <w:tcPr>
            <w:tcW w:w="2551" w:type="dxa"/>
            <w:shd w:val="clear" w:color="auto" w:fill="F2F2F2" w:themeFill="background1" w:themeFillShade="F2"/>
            <w:hideMark/>
          </w:tcPr>
          <w:p w14:paraId="3D568006" w14:textId="77777777" w:rsidR="006774B2" w:rsidRPr="0097683A" w:rsidRDefault="006774B2" w:rsidP="00A85B08">
            <w:pPr>
              <w:jc w:val="center"/>
              <w:rPr>
                <w:rFonts w:eastAsia="Times New Roman"/>
                <w:b/>
                <w:bCs/>
                <w:color w:val="365F91" w:themeColor="accent1" w:themeShade="BF"/>
                <w:sz w:val="24"/>
                <w:szCs w:val="24"/>
              </w:rPr>
            </w:pPr>
            <w:r>
              <w:rPr>
                <w:b/>
                <w:color w:val="365F91"/>
                <w:sz w:val="24"/>
                <w:szCs w:val="24"/>
              </w:rPr>
              <w:t>Habitacion Sencilla</w:t>
            </w:r>
          </w:p>
        </w:tc>
        <w:tc>
          <w:tcPr>
            <w:tcW w:w="3388" w:type="dxa"/>
            <w:shd w:val="clear" w:color="auto" w:fill="F2F2F2" w:themeFill="background1" w:themeFillShade="F2"/>
            <w:hideMark/>
          </w:tcPr>
          <w:p w14:paraId="3A7A28CB" w14:textId="77777777" w:rsidR="006774B2" w:rsidRPr="0097683A" w:rsidRDefault="006774B2" w:rsidP="00A85B08">
            <w:pPr>
              <w:jc w:val="center"/>
              <w:rPr>
                <w:rFonts w:eastAsia="Times New Roman"/>
                <w:b/>
                <w:bCs/>
                <w:color w:val="365F91" w:themeColor="accent1" w:themeShade="BF"/>
                <w:sz w:val="24"/>
                <w:szCs w:val="24"/>
              </w:rPr>
            </w:pPr>
            <w:r>
              <w:rPr>
                <w:b/>
                <w:color w:val="365F91"/>
                <w:sz w:val="24"/>
                <w:szCs w:val="24"/>
              </w:rPr>
              <w:t>Habitacion Triple</w:t>
            </w:r>
          </w:p>
        </w:tc>
      </w:tr>
      <w:tr w:rsidR="006774B2" w:rsidRPr="0097683A" w14:paraId="6C91B8CC" w14:textId="77777777" w:rsidTr="00A85B08">
        <w:trPr>
          <w:trHeight w:val="315"/>
        </w:trPr>
        <w:tc>
          <w:tcPr>
            <w:tcW w:w="1858" w:type="dxa"/>
            <w:shd w:val="clear" w:color="auto" w:fill="F2F2F2" w:themeFill="background1" w:themeFillShade="F2"/>
            <w:hideMark/>
          </w:tcPr>
          <w:p w14:paraId="548B47B1" w14:textId="77777777" w:rsidR="006774B2" w:rsidRPr="004C50E2" w:rsidRDefault="006774B2" w:rsidP="00A85B08">
            <w:pPr>
              <w:jc w:val="center"/>
              <w:rPr>
                <w:rFonts w:eastAsia="Times New Roman"/>
                <w:b/>
                <w:color w:val="365F91" w:themeColor="accent1" w:themeShade="BF"/>
                <w:sz w:val="24"/>
                <w:szCs w:val="24"/>
              </w:rPr>
            </w:pPr>
            <w:r w:rsidRPr="004C50E2">
              <w:rPr>
                <w:b/>
                <w:color w:val="365F91"/>
                <w:sz w:val="24"/>
                <w:szCs w:val="24"/>
              </w:rPr>
              <w:t xml:space="preserve">Primera </w:t>
            </w:r>
          </w:p>
        </w:tc>
        <w:tc>
          <w:tcPr>
            <w:tcW w:w="2835" w:type="dxa"/>
            <w:shd w:val="clear" w:color="auto" w:fill="F2F2F2" w:themeFill="background1" w:themeFillShade="F2"/>
            <w:vAlign w:val="bottom"/>
          </w:tcPr>
          <w:p w14:paraId="7E4A44E9" w14:textId="77777777" w:rsidR="006774B2" w:rsidRPr="00B96595" w:rsidRDefault="006774B2"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1180</w:t>
            </w:r>
          </w:p>
        </w:tc>
        <w:tc>
          <w:tcPr>
            <w:tcW w:w="2551" w:type="dxa"/>
            <w:shd w:val="clear" w:color="auto" w:fill="F2F2F2" w:themeFill="background1" w:themeFillShade="F2"/>
            <w:vAlign w:val="bottom"/>
          </w:tcPr>
          <w:p w14:paraId="0242A944" w14:textId="77777777" w:rsidR="006774B2" w:rsidRPr="00B96595" w:rsidRDefault="006774B2"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1180</w:t>
            </w:r>
          </w:p>
        </w:tc>
        <w:tc>
          <w:tcPr>
            <w:tcW w:w="3388" w:type="dxa"/>
            <w:shd w:val="clear" w:color="auto" w:fill="F2F2F2" w:themeFill="background1" w:themeFillShade="F2"/>
            <w:vAlign w:val="bottom"/>
          </w:tcPr>
          <w:p w14:paraId="52644AAD" w14:textId="77777777" w:rsidR="006774B2" w:rsidRPr="00B96595" w:rsidRDefault="006774B2"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1770</w:t>
            </w:r>
          </w:p>
        </w:tc>
      </w:tr>
      <w:tr w:rsidR="006774B2" w:rsidRPr="0097683A" w14:paraId="707AD71B" w14:textId="77777777" w:rsidTr="00A85B08">
        <w:trPr>
          <w:trHeight w:val="315"/>
        </w:trPr>
        <w:tc>
          <w:tcPr>
            <w:tcW w:w="1858" w:type="dxa"/>
            <w:shd w:val="clear" w:color="auto" w:fill="F2F2F2" w:themeFill="background1" w:themeFillShade="F2"/>
            <w:hideMark/>
          </w:tcPr>
          <w:p w14:paraId="2D6B54CF" w14:textId="77777777" w:rsidR="006774B2" w:rsidRPr="004C50E2" w:rsidRDefault="006774B2" w:rsidP="00A85B08">
            <w:pPr>
              <w:jc w:val="center"/>
              <w:rPr>
                <w:rFonts w:eastAsia="Times New Roman"/>
                <w:b/>
                <w:color w:val="365F91" w:themeColor="accent1" w:themeShade="BF"/>
                <w:sz w:val="24"/>
                <w:szCs w:val="24"/>
              </w:rPr>
            </w:pPr>
            <w:r w:rsidRPr="004C50E2">
              <w:rPr>
                <w:b/>
                <w:color w:val="365F91"/>
                <w:sz w:val="24"/>
                <w:szCs w:val="24"/>
              </w:rPr>
              <w:t>Superior</w:t>
            </w:r>
          </w:p>
        </w:tc>
        <w:tc>
          <w:tcPr>
            <w:tcW w:w="2835" w:type="dxa"/>
            <w:shd w:val="clear" w:color="auto" w:fill="F2F2F2" w:themeFill="background1" w:themeFillShade="F2"/>
            <w:vAlign w:val="bottom"/>
          </w:tcPr>
          <w:p w14:paraId="09A155DB" w14:textId="77777777" w:rsidR="006774B2" w:rsidRPr="00B96595" w:rsidRDefault="006774B2"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1380</w:t>
            </w:r>
          </w:p>
        </w:tc>
        <w:tc>
          <w:tcPr>
            <w:tcW w:w="2551" w:type="dxa"/>
            <w:shd w:val="clear" w:color="auto" w:fill="F2F2F2" w:themeFill="background1" w:themeFillShade="F2"/>
            <w:vAlign w:val="bottom"/>
          </w:tcPr>
          <w:p w14:paraId="0D675F12" w14:textId="77777777" w:rsidR="006774B2" w:rsidRPr="00B96595" w:rsidRDefault="006774B2"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1380</w:t>
            </w:r>
          </w:p>
        </w:tc>
        <w:tc>
          <w:tcPr>
            <w:tcW w:w="3388" w:type="dxa"/>
            <w:shd w:val="clear" w:color="auto" w:fill="F2F2F2" w:themeFill="background1" w:themeFillShade="F2"/>
            <w:vAlign w:val="bottom"/>
          </w:tcPr>
          <w:p w14:paraId="51B6E4F8" w14:textId="77777777" w:rsidR="006774B2" w:rsidRPr="00B96595" w:rsidRDefault="006774B2"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2070</w:t>
            </w:r>
          </w:p>
        </w:tc>
      </w:tr>
      <w:tr w:rsidR="006774B2" w:rsidRPr="0097683A" w14:paraId="1002D180" w14:textId="77777777" w:rsidTr="00A85B08">
        <w:trPr>
          <w:trHeight w:val="315"/>
        </w:trPr>
        <w:tc>
          <w:tcPr>
            <w:tcW w:w="1858" w:type="dxa"/>
            <w:shd w:val="clear" w:color="auto" w:fill="F2F2F2" w:themeFill="background1" w:themeFillShade="F2"/>
            <w:hideMark/>
          </w:tcPr>
          <w:p w14:paraId="339B1EEB" w14:textId="77777777" w:rsidR="006774B2" w:rsidRPr="004C50E2" w:rsidRDefault="006774B2" w:rsidP="00A85B08">
            <w:pPr>
              <w:jc w:val="center"/>
              <w:rPr>
                <w:rFonts w:eastAsia="Times New Roman"/>
                <w:b/>
                <w:color w:val="365F91" w:themeColor="accent1" w:themeShade="BF"/>
                <w:sz w:val="24"/>
                <w:szCs w:val="24"/>
              </w:rPr>
            </w:pPr>
            <w:r w:rsidRPr="004C50E2">
              <w:rPr>
                <w:b/>
                <w:color w:val="365F91"/>
                <w:sz w:val="24"/>
                <w:szCs w:val="24"/>
              </w:rPr>
              <w:t xml:space="preserve">Lujo </w:t>
            </w:r>
          </w:p>
        </w:tc>
        <w:tc>
          <w:tcPr>
            <w:tcW w:w="2835" w:type="dxa"/>
            <w:shd w:val="clear" w:color="auto" w:fill="F2F2F2" w:themeFill="background1" w:themeFillShade="F2"/>
            <w:vAlign w:val="bottom"/>
          </w:tcPr>
          <w:p w14:paraId="60FDFDCD" w14:textId="77777777" w:rsidR="006774B2" w:rsidRPr="00B96595" w:rsidRDefault="006774B2"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1880</w:t>
            </w:r>
          </w:p>
        </w:tc>
        <w:tc>
          <w:tcPr>
            <w:tcW w:w="2551" w:type="dxa"/>
            <w:shd w:val="clear" w:color="auto" w:fill="F2F2F2" w:themeFill="background1" w:themeFillShade="F2"/>
            <w:vAlign w:val="bottom"/>
          </w:tcPr>
          <w:p w14:paraId="0AFE98E9" w14:textId="77777777" w:rsidR="006774B2" w:rsidRPr="00B96595" w:rsidRDefault="006774B2"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1880</w:t>
            </w:r>
          </w:p>
        </w:tc>
        <w:tc>
          <w:tcPr>
            <w:tcW w:w="3388" w:type="dxa"/>
            <w:shd w:val="clear" w:color="auto" w:fill="F2F2F2" w:themeFill="background1" w:themeFillShade="F2"/>
            <w:vAlign w:val="bottom"/>
          </w:tcPr>
          <w:p w14:paraId="643CEAA6" w14:textId="77777777" w:rsidR="006774B2" w:rsidRPr="00B96595" w:rsidRDefault="006774B2"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2820</w:t>
            </w:r>
          </w:p>
        </w:tc>
      </w:tr>
      <w:tr w:rsidR="006774B2" w:rsidRPr="0097683A" w14:paraId="49E079C3" w14:textId="77777777" w:rsidTr="00A85B08">
        <w:trPr>
          <w:trHeight w:val="600"/>
        </w:trPr>
        <w:tc>
          <w:tcPr>
            <w:tcW w:w="10632" w:type="dxa"/>
            <w:gridSpan w:val="4"/>
            <w:shd w:val="clear" w:color="auto" w:fill="F2F2F2" w:themeFill="background1" w:themeFillShade="F2"/>
            <w:vAlign w:val="center"/>
            <w:hideMark/>
          </w:tcPr>
          <w:p w14:paraId="572BE441" w14:textId="77777777" w:rsidR="006774B2" w:rsidRPr="0097683A" w:rsidRDefault="006774B2" w:rsidP="00A85B08">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 xml:space="preserve">01/10/26 – 20/12/26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08/01/27 – 28/02/27</w:t>
            </w:r>
          </w:p>
        </w:tc>
      </w:tr>
      <w:tr w:rsidR="006774B2" w:rsidRPr="0097683A" w14:paraId="122C8A87" w14:textId="77777777" w:rsidTr="00A85B08">
        <w:trPr>
          <w:trHeight w:val="315"/>
        </w:trPr>
        <w:tc>
          <w:tcPr>
            <w:tcW w:w="1858" w:type="dxa"/>
            <w:shd w:val="clear" w:color="auto" w:fill="F2F2F2" w:themeFill="background1" w:themeFillShade="F2"/>
            <w:vAlign w:val="center"/>
            <w:hideMark/>
          </w:tcPr>
          <w:p w14:paraId="43AC1A1C" w14:textId="77777777" w:rsidR="006774B2" w:rsidRPr="0097683A" w:rsidRDefault="006774B2" w:rsidP="00A85B08">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835" w:type="dxa"/>
            <w:shd w:val="clear" w:color="auto" w:fill="F2F2F2" w:themeFill="background1" w:themeFillShade="F2"/>
            <w:hideMark/>
          </w:tcPr>
          <w:p w14:paraId="3C729012" w14:textId="77777777" w:rsidR="006774B2" w:rsidRPr="0097683A" w:rsidRDefault="006774B2" w:rsidP="00A85B08">
            <w:pPr>
              <w:jc w:val="center"/>
              <w:rPr>
                <w:rFonts w:eastAsia="Times New Roman"/>
                <w:b/>
                <w:bCs/>
                <w:color w:val="365F91" w:themeColor="accent1" w:themeShade="BF"/>
                <w:sz w:val="24"/>
                <w:szCs w:val="24"/>
              </w:rPr>
            </w:pPr>
            <w:r>
              <w:rPr>
                <w:b/>
                <w:color w:val="365F91"/>
                <w:sz w:val="24"/>
                <w:szCs w:val="24"/>
              </w:rPr>
              <w:t>Habitacion Doble/Twin</w:t>
            </w:r>
          </w:p>
        </w:tc>
        <w:tc>
          <w:tcPr>
            <w:tcW w:w="2551" w:type="dxa"/>
            <w:shd w:val="clear" w:color="auto" w:fill="F2F2F2" w:themeFill="background1" w:themeFillShade="F2"/>
            <w:hideMark/>
          </w:tcPr>
          <w:p w14:paraId="120DCB99" w14:textId="77777777" w:rsidR="006774B2" w:rsidRPr="0097683A" w:rsidRDefault="006774B2" w:rsidP="00A85B08">
            <w:pPr>
              <w:jc w:val="center"/>
              <w:rPr>
                <w:rFonts w:eastAsia="Times New Roman"/>
                <w:b/>
                <w:bCs/>
                <w:color w:val="365F91" w:themeColor="accent1" w:themeShade="BF"/>
                <w:sz w:val="24"/>
                <w:szCs w:val="24"/>
              </w:rPr>
            </w:pPr>
            <w:r>
              <w:rPr>
                <w:b/>
                <w:color w:val="365F91"/>
                <w:sz w:val="24"/>
                <w:szCs w:val="24"/>
              </w:rPr>
              <w:t>Habitacion Sencilla</w:t>
            </w:r>
          </w:p>
        </w:tc>
        <w:tc>
          <w:tcPr>
            <w:tcW w:w="3388" w:type="dxa"/>
            <w:shd w:val="clear" w:color="auto" w:fill="F2F2F2" w:themeFill="background1" w:themeFillShade="F2"/>
            <w:hideMark/>
          </w:tcPr>
          <w:p w14:paraId="364863E1" w14:textId="77777777" w:rsidR="006774B2" w:rsidRPr="0097683A" w:rsidRDefault="006774B2" w:rsidP="00A85B08">
            <w:pPr>
              <w:jc w:val="center"/>
              <w:rPr>
                <w:rFonts w:eastAsia="Times New Roman"/>
                <w:b/>
                <w:bCs/>
                <w:color w:val="365F91" w:themeColor="accent1" w:themeShade="BF"/>
                <w:sz w:val="24"/>
                <w:szCs w:val="24"/>
              </w:rPr>
            </w:pPr>
            <w:r>
              <w:rPr>
                <w:b/>
                <w:color w:val="365F91"/>
                <w:sz w:val="24"/>
                <w:szCs w:val="24"/>
              </w:rPr>
              <w:t>Habitacion Triple</w:t>
            </w:r>
          </w:p>
        </w:tc>
      </w:tr>
      <w:tr w:rsidR="006774B2" w:rsidRPr="0097683A" w14:paraId="27E3A155" w14:textId="77777777" w:rsidTr="00A85B08">
        <w:trPr>
          <w:trHeight w:val="315"/>
        </w:trPr>
        <w:tc>
          <w:tcPr>
            <w:tcW w:w="1858" w:type="dxa"/>
            <w:shd w:val="clear" w:color="auto" w:fill="F2F2F2" w:themeFill="background1" w:themeFillShade="F2"/>
            <w:hideMark/>
          </w:tcPr>
          <w:p w14:paraId="51CB2413" w14:textId="77777777" w:rsidR="006774B2" w:rsidRPr="004C50E2" w:rsidRDefault="006774B2" w:rsidP="00A85B08">
            <w:pPr>
              <w:jc w:val="center"/>
              <w:rPr>
                <w:rFonts w:eastAsia="Times New Roman"/>
                <w:b/>
                <w:color w:val="365F91" w:themeColor="accent1" w:themeShade="BF"/>
                <w:sz w:val="24"/>
                <w:szCs w:val="24"/>
              </w:rPr>
            </w:pPr>
            <w:r w:rsidRPr="004C50E2">
              <w:rPr>
                <w:b/>
                <w:color w:val="365F91"/>
                <w:sz w:val="24"/>
                <w:szCs w:val="24"/>
              </w:rPr>
              <w:t xml:space="preserve">Primera </w:t>
            </w:r>
          </w:p>
        </w:tc>
        <w:tc>
          <w:tcPr>
            <w:tcW w:w="2835" w:type="dxa"/>
            <w:shd w:val="clear" w:color="auto" w:fill="F2F2F2" w:themeFill="background1" w:themeFillShade="F2"/>
            <w:vAlign w:val="bottom"/>
          </w:tcPr>
          <w:p w14:paraId="7933CE3B" w14:textId="77777777" w:rsidR="006774B2" w:rsidRPr="00B96595" w:rsidRDefault="006774B2"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1380</w:t>
            </w:r>
          </w:p>
        </w:tc>
        <w:tc>
          <w:tcPr>
            <w:tcW w:w="2551" w:type="dxa"/>
            <w:shd w:val="clear" w:color="auto" w:fill="F2F2F2" w:themeFill="background1" w:themeFillShade="F2"/>
            <w:vAlign w:val="bottom"/>
          </w:tcPr>
          <w:p w14:paraId="537BABC3" w14:textId="77777777" w:rsidR="006774B2" w:rsidRPr="00B96595" w:rsidRDefault="006774B2"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1380</w:t>
            </w:r>
          </w:p>
        </w:tc>
        <w:tc>
          <w:tcPr>
            <w:tcW w:w="3388" w:type="dxa"/>
            <w:shd w:val="clear" w:color="auto" w:fill="F2F2F2" w:themeFill="background1" w:themeFillShade="F2"/>
            <w:vAlign w:val="bottom"/>
          </w:tcPr>
          <w:p w14:paraId="4A793B45" w14:textId="77777777" w:rsidR="006774B2" w:rsidRPr="00B96595" w:rsidRDefault="006774B2"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2070</w:t>
            </w:r>
          </w:p>
        </w:tc>
      </w:tr>
      <w:tr w:rsidR="006774B2" w:rsidRPr="0097683A" w14:paraId="6BCC5602" w14:textId="77777777" w:rsidTr="00A85B08">
        <w:trPr>
          <w:trHeight w:val="315"/>
        </w:trPr>
        <w:tc>
          <w:tcPr>
            <w:tcW w:w="1858" w:type="dxa"/>
            <w:shd w:val="clear" w:color="auto" w:fill="F2F2F2" w:themeFill="background1" w:themeFillShade="F2"/>
            <w:hideMark/>
          </w:tcPr>
          <w:p w14:paraId="62B0F67E" w14:textId="77777777" w:rsidR="006774B2" w:rsidRPr="004C50E2" w:rsidRDefault="006774B2" w:rsidP="00A85B08">
            <w:pPr>
              <w:jc w:val="center"/>
              <w:rPr>
                <w:rFonts w:eastAsia="Times New Roman"/>
                <w:b/>
                <w:color w:val="365F91" w:themeColor="accent1" w:themeShade="BF"/>
                <w:sz w:val="24"/>
                <w:szCs w:val="24"/>
              </w:rPr>
            </w:pPr>
            <w:r w:rsidRPr="004C50E2">
              <w:rPr>
                <w:b/>
                <w:color w:val="365F91"/>
                <w:sz w:val="24"/>
                <w:szCs w:val="24"/>
              </w:rPr>
              <w:t>Superior</w:t>
            </w:r>
          </w:p>
        </w:tc>
        <w:tc>
          <w:tcPr>
            <w:tcW w:w="2835" w:type="dxa"/>
            <w:shd w:val="clear" w:color="auto" w:fill="F2F2F2" w:themeFill="background1" w:themeFillShade="F2"/>
            <w:vAlign w:val="bottom"/>
          </w:tcPr>
          <w:p w14:paraId="39ED3DF4" w14:textId="77777777" w:rsidR="006774B2" w:rsidRPr="00B96595" w:rsidRDefault="006774B2"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1580</w:t>
            </w:r>
          </w:p>
        </w:tc>
        <w:tc>
          <w:tcPr>
            <w:tcW w:w="2551" w:type="dxa"/>
            <w:shd w:val="clear" w:color="auto" w:fill="F2F2F2" w:themeFill="background1" w:themeFillShade="F2"/>
            <w:vAlign w:val="bottom"/>
          </w:tcPr>
          <w:p w14:paraId="5D6E8EFC" w14:textId="77777777" w:rsidR="006774B2" w:rsidRPr="00B96595" w:rsidRDefault="006774B2"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1580</w:t>
            </w:r>
          </w:p>
        </w:tc>
        <w:tc>
          <w:tcPr>
            <w:tcW w:w="3388" w:type="dxa"/>
            <w:shd w:val="clear" w:color="auto" w:fill="F2F2F2" w:themeFill="background1" w:themeFillShade="F2"/>
            <w:vAlign w:val="bottom"/>
          </w:tcPr>
          <w:p w14:paraId="75702F1D" w14:textId="77777777" w:rsidR="006774B2" w:rsidRPr="00B96595" w:rsidRDefault="006774B2"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2370</w:t>
            </w:r>
          </w:p>
        </w:tc>
      </w:tr>
      <w:tr w:rsidR="006774B2" w:rsidRPr="0097683A" w14:paraId="0645DBC3" w14:textId="77777777" w:rsidTr="00A85B08">
        <w:trPr>
          <w:trHeight w:val="315"/>
        </w:trPr>
        <w:tc>
          <w:tcPr>
            <w:tcW w:w="1858" w:type="dxa"/>
            <w:shd w:val="clear" w:color="auto" w:fill="F2F2F2" w:themeFill="background1" w:themeFillShade="F2"/>
            <w:hideMark/>
          </w:tcPr>
          <w:p w14:paraId="190C68EA" w14:textId="77777777" w:rsidR="006774B2" w:rsidRPr="004C50E2" w:rsidRDefault="006774B2" w:rsidP="00A85B08">
            <w:pPr>
              <w:jc w:val="center"/>
              <w:rPr>
                <w:rFonts w:eastAsia="Times New Roman"/>
                <w:b/>
                <w:color w:val="365F91" w:themeColor="accent1" w:themeShade="BF"/>
                <w:sz w:val="24"/>
                <w:szCs w:val="24"/>
              </w:rPr>
            </w:pPr>
            <w:r w:rsidRPr="004C50E2">
              <w:rPr>
                <w:b/>
                <w:color w:val="365F91"/>
                <w:sz w:val="24"/>
                <w:szCs w:val="24"/>
              </w:rPr>
              <w:lastRenderedPageBreak/>
              <w:t xml:space="preserve">Lujo </w:t>
            </w:r>
          </w:p>
        </w:tc>
        <w:tc>
          <w:tcPr>
            <w:tcW w:w="2835" w:type="dxa"/>
            <w:shd w:val="clear" w:color="auto" w:fill="F2F2F2" w:themeFill="background1" w:themeFillShade="F2"/>
            <w:vAlign w:val="bottom"/>
          </w:tcPr>
          <w:p w14:paraId="0C2198ED" w14:textId="77777777" w:rsidR="006774B2" w:rsidRPr="00B96595" w:rsidRDefault="006774B2"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2080</w:t>
            </w:r>
          </w:p>
        </w:tc>
        <w:tc>
          <w:tcPr>
            <w:tcW w:w="2551" w:type="dxa"/>
            <w:shd w:val="clear" w:color="auto" w:fill="F2F2F2" w:themeFill="background1" w:themeFillShade="F2"/>
            <w:vAlign w:val="bottom"/>
          </w:tcPr>
          <w:p w14:paraId="7FF46D3F" w14:textId="77777777" w:rsidR="006774B2" w:rsidRPr="00B96595" w:rsidRDefault="006774B2"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2080</w:t>
            </w:r>
          </w:p>
        </w:tc>
        <w:tc>
          <w:tcPr>
            <w:tcW w:w="3388" w:type="dxa"/>
            <w:shd w:val="clear" w:color="auto" w:fill="F2F2F2" w:themeFill="background1" w:themeFillShade="F2"/>
            <w:vAlign w:val="bottom"/>
          </w:tcPr>
          <w:p w14:paraId="5F101015" w14:textId="77777777" w:rsidR="006774B2" w:rsidRPr="00B96595" w:rsidRDefault="006774B2"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3120</w:t>
            </w:r>
          </w:p>
        </w:tc>
      </w:tr>
      <w:tr w:rsidR="006774B2" w:rsidRPr="0097683A" w14:paraId="1473E02A" w14:textId="77777777" w:rsidTr="00A85B08">
        <w:trPr>
          <w:trHeight w:val="315"/>
        </w:trPr>
        <w:tc>
          <w:tcPr>
            <w:tcW w:w="10632" w:type="dxa"/>
            <w:gridSpan w:val="4"/>
            <w:shd w:val="clear" w:color="auto" w:fill="F2F2F2" w:themeFill="background1" w:themeFillShade="F2"/>
          </w:tcPr>
          <w:p w14:paraId="410C6B0E" w14:textId="77777777" w:rsidR="006774B2" w:rsidRPr="001D72ED" w:rsidRDefault="006774B2" w:rsidP="00A85B08">
            <w:pPr>
              <w:jc w:val="center"/>
              <w:rPr>
                <w:rFonts w:eastAsia="Times New Roman" w:cstheme="minorHAnsi"/>
                <w:b/>
                <w:bCs/>
                <w:color w:val="365F91" w:themeColor="accent1" w:themeShade="BF"/>
                <w:sz w:val="24"/>
                <w:szCs w:val="24"/>
              </w:rPr>
            </w:pPr>
            <w:r w:rsidRPr="001D72ED">
              <w:rPr>
                <w:rFonts w:eastAsia="Times New Roman" w:cstheme="minorHAnsi"/>
                <w:b/>
                <w:bCs/>
                <w:color w:val="365F91" w:themeColor="accent1" w:themeShade="BF"/>
                <w:sz w:val="24"/>
                <w:szCs w:val="24"/>
              </w:rPr>
              <w:t>28/03/26 – 13/04/26</w:t>
            </w:r>
          </w:p>
        </w:tc>
      </w:tr>
      <w:tr w:rsidR="006774B2" w:rsidRPr="0097683A" w14:paraId="72C0C161" w14:textId="77777777" w:rsidTr="00A85B08">
        <w:trPr>
          <w:trHeight w:val="315"/>
        </w:trPr>
        <w:tc>
          <w:tcPr>
            <w:tcW w:w="1858" w:type="dxa"/>
            <w:shd w:val="clear" w:color="auto" w:fill="F2F2F2" w:themeFill="background1" w:themeFillShade="F2"/>
          </w:tcPr>
          <w:p w14:paraId="3C6B6A33" w14:textId="77777777" w:rsidR="006774B2" w:rsidRPr="004C50E2" w:rsidRDefault="006774B2" w:rsidP="00A85B08">
            <w:pPr>
              <w:jc w:val="center"/>
              <w:rPr>
                <w:b/>
                <w:color w:val="365F91"/>
                <w:sz w:val="24"/>
                <w:szCs w:val="24"/>
              </w:rPr>
            </w:pPr>
          </w:p>
        </w:tc>
        <w:tc>
          <w:tcPr>
            <w:tcW w:w="2835" w:type="dxa"/>
            <w:shd w:val="clear" w:color="auto" w:fill="F2F2F2" w:themeFill="background1" w:themeFillShade="F2"/>
          </w:tcPr>
          <w:p w14:paraId="7FD5F02E" w14:textId="77777777" w:rsidR="006774B2" w:rsidRDefault="006774B2" w:rsidP="00A85B08">
            <w:pPr>
              <w:jc w:val="center"/>
              <w:rPr>
                <w:rFonts w:eastAsia="Times New Roman" w:cstheme="minorHAnsi"/>
                <w:color w:val="365F91" w:themeColor="accent1" w:themeShade="BF"/>
                <w:sz w:val="24"/>
                <w:szCs w:val="24"/>
              </w:rPr>
            </w:pPr>
            <w:r>
              <w:rPr>
                <w:b/>
                <w:color w:val="365F91"/>
                <w:sz w:val="24"/>
                <w:szCs w:val="24"/>
              </w:rPr>
              <w:t>Habitacion Doble/Twin</w:t>
            </w:r>
          </w:p>
        </w:tc>
        <w:tc>
          <w:tcPr>
            <w:tcW w:w="2551" w:type="dxa"/>
            <w:shd w:val="clear" w:color="auto" w:fill="F2F2F2" w:themeFill="background1" w:themeFillShade="F2"/>
          </w:tcPr>
          <w:p w14:paraId="4D6C03C1" w14:textId="77777777" w:rsidR="006774B2" w:rsidRDefault="006774B2" w:rsidP="00A85B08">
            <w:pPr>
              <w:jc w:val="center"/>
              <w:rPr>
                <w:rFonts w:eastAsia="Times New Roman" w:cstheme="minorHAnsi"/>
                <w:color w:val="365F91" w:themeColor="accent1" w:themeShade="BF"/>
                <w:sz w:val="24"/>
                <w:szCs w:val="24"/>
              </w:rPr>
            </w:pPr>
            <w:r>
              <w:rPr>
                <w:b/>
                <w:color w:val="365F91"/>
                <w:sz w:val="24"/>
                <w:szCs w:val="24"/>
              </w:rPr>
              <w:t>Habitacion Sencilla</w:t>
            </w:r>
          </w:p>
        </w:tc>
        <w:tc>
          <w:tcPr>
            <w:tcW w:w="3388" w:type="dxa"/>
            <w:shd w:val="clear" w:color="auto" w:fill="F2F2F2" w:themeFill="background1" w:themeFillShade="F2"/>
          </w:tcPr>
          <w:p w14:paraId="43D8E472" w14:textId="77777777" w:rsidR="006774B2" w:rsidRDefault="006774B2" w:rsidP="00A85B08">
            <w:pPr>
              <w:jc w:val="center"/>
              <w:rPr>
                <w:rFonts w:eastAsia="Times New Roman" w:cstheme="minorHAnsi"/>
                <w:color w:val="365F91" w:themeColor="accent1" w:themeShade="BF"/>
                <w:sz w:val="24"/>
                <w:szCs w:val="24"/>
              </w:rPr>
            </w:pPr>
            <w:r>
              <w:rPr>
                <w:b/>
                <w:color w:val="365F91"/>
                <w:sz w:val="24"/>
                <w:szCs w:val="24"/>
              </w:rPr>
              <w:t>Habitacion Triple</w:t>
            </w:r>
          </w:p>
        </w:tc>
      </w:tr>
      <w:tr w:rsidR="006774B2" w:rsidRPr="0097683A" w14:paraId="51B23BB9" w14:textId="77777777" w:rsidTr="00A85B08">
        <w:trPr>
          <w:trHeight w:val="315"/>
        </w:trPr>
        <w:tc>
          <w:tcPr>
            <w:tcW w:w="1858" w:type="dxa"/>
            <w:shd w:val="clear" w:color="auto" w:fill="F2F2F2" w:themeFill="background1" w:themeFillShade="F2"/>
          </w:tcPr>
          <w:p w14:paraId="67C78984" w14:textId="77777777" w:rsidR="006774B2" w:rsidRPr="004C50E2" w:rsidRDefault="006774B2" w:rsidP="00A85B08">
            <w:pPr>
              <w:jc w:val="center"/>
              <w:rPr>
                <w:b/>
                <w:color w:val="365F91"/>
                <w:sz w:val="24"/>
                <w:szCs w:val="24"/>
              </w:rPr>
            </w:pPr>
            <w:r w:rsidRPr="004C50E2">
              <w:rPr>
                <w:b/>
                <w:color w:val="365F91"/>
                <w:sz w:val="24"/>
                <w:szCs w:val="24"/>
              </w:rPr>
              <w:t xml:space="preserve">Primera </w:t>
            </w:r>
          </w:p>
        </w:tc>
        <w:tc>
          <w:tcPr>
            <w:tcW w:w="2835" w:type="dxa"/>
            <w:shd w:val="clear" w:color="auto" w:fill="F2F2F2" w:themeFill="background1" w:themeFillShade="F2"/>
            <w:vAlign w:val="bottom"/>
          </w:tcPr>
          <w:p w14:paraId="6CF380B7" w14:textId="77777777" w:rsidR="006774B2" w:rsidRDefault="006774B2"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1480</w:t>
            </w:r>
          </w:p>
        </w:tc>
        <w:tc>
          <w:tcPr>
            <w:tcW w:w="2551" w:type="dxa"/>
            <w:shd w:val="clear" w:color="auto" w:fill="F2F2F2" w:themeFill="background1" w:themeFillShade="F2"/>
            <w:vAlign w:val="bottom"/>
          </w:tcPr>
          <w:p w14:paraId="549DDEAC" w14:textId="77777777" w:rsidR="006774B2" w:rsidRDefault="006774B2"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1480</w:t>
            </w:r>
          </w:p>
        </w:tc>
        <w:tc>
          <w:tcPr>
            <w:tcW w:w="3388" w:type="dxa"/>
            <w:shd w:val="clear" w:color="auto" w:fill="F2F2F2" w:themeFill="background1" w:themeFillShade="F2"/>
            <w:vAlign w:val="bottom"/>
          </w:tcPr>
          <w:p w14:paraId="47743F6E" w14:textId="77777777" w:rsidR="006774B2" w:rsidRDefault="006774B2"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2220</w:t>
            </w:r>
          </w:p>
        </w:tc>
      </w:tr>
      <w:tr w:rsidR="006774B2" w:rsidRPr="0097683A" w14:paraId="10FB4825" w14:textId="77777777" w:rsidTr="00A85B08">
        <w:trPr>
          <w:trHeight w:val="315"/>
        </w:trPr>
        <w:tc>
          <w:tcPr>
            <w:tcW w:w="1858" w:type="dxa"/>
            <w:shd w:val="clear" w:color="auto" w:fill="F2F2F2" w:themeFill="background1" w:themeFillShade="F2"/>
          </w:tcPr>
          <w:p w14:paraId="3DA9FD1A" w14:textId="77777777" w:rsidR="006774B2" w:rsidRPr="004C50E2" w:rsidRDefault="006774B2" w:rsidP="00A85B08">
            <w:pPr>
              <w:jc w:val="center"/>
              <w:rPr>
                <w:b/>
                <w:color w:val="365F91"/>
                <w:sz w:val="24"/>
                <w:szCs w:val="24"/>
              </w:rPr>
            </w:pPr>
            <w:r w:rsidRPr="004C50E2">
              <w:rPr>
                <w:b/>
                <w:color w:val="365F91"/>
                <w:sz w:val="24"/>
                <w:szCs w:val="24"/>
              </w:rPr>
              <w:t>Superior</w:t>
            </w:r>
          </w:p>
        </w:tc>
        <w:tc>
          <w:tcPr>
            <w:tcW w:w="2835" w:type="dxa"/>
            <w:shd w:val="clear" w:color="auto" w:fill="F2F2F2" w:themeFill="background1" w:themeFillShade="F2"/>
            <w:vAlign w:val="bottom"/>
          </w:tcPr>
          <w:p w14:paraId="3D5FA091" w14:textId="77777777" w:rsidR="006774B2" w:rsidRDefault="006774B2"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1680</w:t>
            </w:r>
          </w:p>
        </w:tc>
        <w:tc>
          <w:tcPr>
            <w:tcW w:w="2551" w:type="dxa"/>
            <w:shd w:val="clear" w:color="auto" w:fill="F2F2F2" w:themeFill="background1" w:themeFillShade="F2"/>
            <w:vAlign w:val="bottom"/>
          </w:tcPr>
          <w:p w14:paraId="189FB784" w14:textId="77777777" w:rsidR="006774B2" w:rsidRDefault="006774B2"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1680</w:t>
            </w:r>
          </w:p>
        </w:tc>
        <w:tc>
          <w:tcPr>
            <w:tcW w:w="3388" w:type="dxa"/>
            <w:shd w:val="clear" w:color="auto" w:fill="F2F2F2" w:themeFill="background1" w:themeFillShade="F2"/>
            <w:vAlign w:val="bottom"/>
          </w:tcPr>
          <w:p w14:paraId="424FF874" w14:textId="77777777" w:rsidR="006774B2" w:rsidRDefault="006774B2"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2520</w:t>
            </w:r>
          </w:p>
        </w:tc>
      </w:tr>
      <w:tr w:rsidR="006774B2" w:rsidRPr="0097683A" w14:paraId="4831BD3C" w14:textId="77777777" w:rsidTr="00A85B08">
        <w:trPr>
          <w:trHeight w:val="315"/>
        </w:trPr>
        <w:tc>
          <w:tcPr>
            <w:tcW w:w="1858" w:type="dxa"/>
            <w:shd w:val="clear" w:color="auto" w:fill="F2F2F2" w:themeFill="background1" w:themeFillShade="F2"/>
          </w:tcPr>
          <w:p w14:paraId="130B6A4B" w14:textId="77777777" w:rsidR="006774B2" w:rsidRPr="004C50E2" w:rsidRDefault="006774B2" w:rsidP="00A85B08">
            <w:pPr>
              <w:jc w:val="center"/>
              <w:rPr>
                <w:b/>
                <w:color w:val="365F91"/>
                <w:sz w:val="24"/>
                <w:szCs w:val="24"/>
              </w:rPr>
            </w:pPr>
            <w:r w:rsidRPr="004C50E2">
              <w:rPr>
                <w:b/>
                <w:color w:val="365F91"/>
                <w:sz w:val="24"/>
                <w:szCs w:val="24"/>
              </w:rPr>
              <w:t xml:space="preserve">Lujo </w:t>
            </w:r>
          </w:p>
        </w:tc>
        <w:tc>
          <w:tcPr>
            <w:tcW w:w="2835" w:type="dxa"/>
            <w:shd w:val="clear" w:color="auto" w:fill="F2F2F2" w:themeFill="background1" w:themeFillShade="F2"/>
            <w:vAlign w:val="bottom"/>
          </w:tcPr>
          <w:p w14:paraId="37F97139" w14:textId="77777777" w:rsidR="006774B2" w:rsidRDefault="006774B2"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2180</w:t>
            </w:r>
          </w:p>
        </w:tc>
        <w:tc>
          <w:tcPr>
            <w:tcW w:w="2551" w:type="dxa"/>
            <w:shd w:val="clear" w:color="auto" w:fill="F2F2F2" w:themeFill="background1" w:themeFillShade="F2"/>
            <w:vAlign w:val="bottom"/>
          </w:tcPr>
          <w:p w14:paraId="77797776" w14:textId="77777777" w:rsidR="006774B2" w:rsidRDefault="006774B2"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2180</w:t>
            </w:r>
          </w:p>
        </w:tc>
        <w:tc>
          <w:tcPr>
            <w:tcW w:w="3388" w:type="dxa"/>
            <w:shd w:val="clear" w:color="auto" w:fill="F2F2F2" w:themeFill="background1" w:themeFillShade="F2"/>
            <w:vAlign w:val="bottom"/>
          </w:tcPr>
          <w:p w14:paraId="09E8EF51" w14:textId="77777777" w:rsidR="006774B2" w:rsidRDefault="006774B2"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3270</w:t>
            </w:r>
          </w:p>
        </w:tc>
      </w:tr>
    </w:tbl>
    <w:p w14:paraId="37357339" w14:textId="77777777" w:rsidR="006774B2" w:rsidRDefault="006774B2" w:rsidP="006774B2">
      <w:pPr>
        <w:rPr>
          <w:b/>
          <w:color w:val="E36C09"/>
          <w:sz w:val="28"/>
          <w:szCs w:val="28"/>
        </w:rPr>
      </w:pPr>
    </w:p>
    <w:p w14:paraId="1892360A" w14:textId="77777777" w:rsidR="006774B2" w:rsidRDefault="006774B2" w:rsidP="006774B2">
      <w:pPr>
        <w:ind w:left="-426"/>
        <w:rPr>
          <w:b/>
          <w:color w:val="E36C09"/>
          <w:sz w:val="28"/>
          <w:szCs w:val="28"/>
        </w:rPr>
      </w:pPr>
      <w:r>
        <w:rPr>
          <w:b/>
          <w:color w:val="E36C09"/>
          <w:sz w:val="24"/>
          <w:szCs w:val="24"/>
        </w:rPr>
        <w:t xml:space="preserve">      PRECIOS INCLUYEN </w:t>
      </w:r>
    </w:p>
    <w:p w14:paraId="3C2FD96D" w14:textId="31348B4B" w:rsidR="006774B2" w:rsidRDefault="006774B2" w:rsidP="006774B2">
      <w:pPr>
        <w:numPr>
          <w:ilvl w:val="1"/>
          <w:numId w:val="3"/>
        </w:numPr>
        <w:ind w:left="426" w:hanging="426"/>
        <w:rPr>
          <w:color w:val="365F91"/>
          <w:sz w:val="24"/>
          <w:szCs w:val="24"/>
        </w:rPr>
      </w:pPr>
      <w:r>
        <w:rPr>
          <w:color w:val="365F91"/>
          <w:sz w:val="24"/>
          <w:szCs w:val="24"/>
        </w:rPr>
        <w:t xml:space="preserve">4 noches de alojamiento en el hotel en Cairo con desayuno </w:t>
      </w:r>
    </w:p>
    <w:p w14:paraId="12B5027E" w14:textId="2412AA18" w:rsidR="006774B2" w:rsidRDefault="006774B2" w:rsidP="006774B2">
      <w:pPr>
        <w:numPr>
          <w:ilvl w:val="1"/>
          <w:numId w:val="3"/>
        </w:numPr>
        <w:ind w:left="426" w:hanging="426"/>
        <w:rPr>
          <w:color w:val="365F91"/>
          <w:sz w:val="24"/>
          <w:szCs w:val="24"/>
        </w:rPr>
      </w:pPr>
      <w:r>
        <w:rPr>
          <w:color w:val="365F91"/>
          <w:sz w:val="24"/>
          <w:szCs w:val="24"/>
        </w:rPr>
        <w:t xml:space="preserve">3 noches de alojamiento </w:t>
      </w:r>
      <w:r w:rsidRPr="005C6309">
        <w:rPr>
          <w:color w:val="365F91"/>
          <w:sz w:val="24"/>
          <w:szCs w:val="24"/>
        </w:rPr>
        <w:t xml:space="preserve">a bordo de crucero por el Río Nilo según categoría </w:t>
      </w:r>
      <w:r>
        <w:rPr>
          <w:color w:val="365F91"/>
          <w:sz w:val="24"/>
          <w:szCs w:val="24"/>
        </w:rPr>
        <w:t xml:space="preserve">en pension completa </w:t>
      </w:r>
    </w:p>
    <w:p w14:paraId="452D51B9" w14:textId="77777777" w:rsidR="006774B2" w:rsidRDefault="006774B2" w:rsidP="006774B2">
      <w:pPr>
        <w:numPr>
          <w:ilvl w:val="1"/>
          <w:numId w:val="3"/>
        </w:numPr>
        <w:ind w:left="426" w:hanging="426"/>
        <w:rPr>
          <w:color w:val="365F91"/>
          <w:sz w:val="24"/>
          <w:szCs w:val="24"/>
        </w:rPr>
      </w:pPr>
      <w:r>
        <w:rPr>
          <w:color w:val="365F91"/>
          <w:sz w:val="24"/>
          <w:szCs w:val="24"/>
        </w:rPr>
        <w:t xml:space="preserve">Todos los traslados en regular con el assistante de habla espanol o ingles </w:t>
      </w:r>
    </w:p>
    <w:p w14:paraId="76A4F7A7" w14:textId="77777777" w:rsidR="006774B2" w:rsidRDefault="006774B2" w:rsidP="006774B2">
      <w:pPr>
        <w:numPr>
          <w:ilvl w:val="1"/>
          <w:numId w:val="3"/>
        </w:numPr>
        <w:ind w:left="426" w:hanging="426"/>
        <w:rPr>
          <w:color w:val="365F91"/>
          <w:sz w:val="24"/>
          <w:szCs w:val="24"/>
        </w:rPr>
      </w:pPr>
      <w:r>
        <w:rPr>
          <w:color w:val="365F91"/>
          <w:sz w:val="24"/>
          <w:szCs w:val="24"/>
        </w:rPr>
        <w:t>Guia local de habla hispana para todas las visitas indicadas en el programa</w:t>
      </w:r>
    </w:p>
    <w:p w14:paraId="31BDAC84" w14:textId="77777777" w:rsidR="006774B2" w:rsidRDefault="006774B2" w:rsidP="006774B2">
      <w:pPr>
        <w:numPr>
          <w:ilvl w:val="1"/>
          <w:numId w:val="3"/>
        </w:numPr>
        <w:ind w:left="426" w:hanging="426"/>
        <w:rPr>
          <w:color w:val="365F91"/>
          <w:sz w:val="24"/>
          <w:szCs w:val="24"/>
        </w:rPr>
      </w:pPr>
      <w:r>
        <w:rPr>
          <w:color w:val="365F91"/>
          <w:sz w:val="24"/>
          <w:szCs w:val="24"/>
        </w:rPr>
        <w:t>Regimen segun programa  (7 desayunos  + 3 almuerzos + 4 cenas)</w:t>
      </w:r>
    </w:p>
    <w:p w14:paraId="54901EB1" w14:textId="77777777" w:rsidR="006774B2" w:rsidRDefault="006774B2" w:rsidP="006774B2">
      <w:pPr>
        <w:numPr>
          <w:ilvl w:val="1"/>
          <w:numId w:val="3"/>
        </w:numPr>
        <w:ind w:left="426" w:hanging="426"/>
        <w:rPr>
          <w:color w:val="365F91"/>
          <w:sz w:val="24"/>
          <w:szCs w:val="24"/>
        </w:rPr>
      </w:pPr>
      <w:r>
        <w:rPr>
          <w:color w:val="365F91"/>
          <w:sz w:val="24"/>
          <w:szCs w:val="24"/>
        </w:rPr>
        <w:t>Visitas con entradas incluidas</w:t>
      </w:r>
    </w:p>
    <w:p w14:paraId="37F644DE" w14:textId="77777777" w:rsidR="006774B2" w:rsidRDefault="006774B2" w:rsidP="006774B2">
      <w:pPr>
        <w:numPr>
          <w:ilvl w:val="1"/>
          <w:numId w:val="3"/>
        </w:numPr>
        <w:ind w:left="426" w:hanging="426"/>
        <w:rPr>
          <w:color w:val="365F91"/>
          <w:sz w:val="24"/>
          <w:szCs w:val="24"/>
        </w:rPr>
      </w:pPr>
      <w:r>
        <w:rPr>
          <w:color w:val="365F91"/>
          <w:sz w:val="24"/>
          <w:szCs w:val="24"/>
        </w:rPr>
        <w:t xml:space="preserve">IVA </w:t>
      </w:r>
    </w:p>
    <w:p w14:paraId="7DBCC6F2" w14:textId="77777777" w:rsidR="006774B2" w:rsidRDefault="006774B2" w:rsidP="006774B2">
      <w:pPr>
        <w:numPr>
          <w:ilvl w:val="1"/>
          <w:numId w:val="3"/>
        </w:numPr>
        <w:ind w:left="426" w:hanging="426"/>
        <w:rPr>
          <w:color w:val="365F91"/>
          <w:sz w:val="24"/>
          <w:szCs w:val="24"/>
        </w:rPr>
      </w:pPr>
      <w:r>
        <w:rPr>
          <w:color w:val="365F91"/>
          <w:sz w:val="24"/>
          <w:szCs w:val="24"/>
        </w:rPr>
        <w:t>Trayectos en minibús o bus con A/C, en función del número de pasajeros</w:t>
      </w:r>
    </w:p>
    <w:p w14:paraId="4E292AFF" w14:textId="77777777" w:rsidR="006774B2" w:rsidRDefault="006774B2" w:rsidP="006774B2">
      <w:pPr>
        <w:numPr>
          <w:ilvl w:val="1"/>
          <w:numId w:val="3"/>
        </w:numPr>
        <w:ind w:left="426" w:hanging="426"/>
        <w:rPr>
          <w:color w:val="365F91"/>
          <w:sz w:val="24"/>
          <w:szCs w:val="24"/>
        </w:rPr>
      </w:pPr>
      <w:r w:rsidRPr="001A3023">
        <w:rPr>
          <w:color w:val="365F91"/>
          <w:sz w:val="24"/>
          <w:szCs w:val="24"/>
        </w:rPr>
        <w:t>Medio día de visitas a las Tres Pirámides de Guiza, a la Eterna Esfinge y al Templo del Valle de Kefrén.</w:t>
      </w:r>
    </w:p>
    <w:p w14:paraId="1C6366DC" w14:textId="77777777" w:rsidR="006774B2" w:rsidRPr="001A3023" w:rsidRDefault="006774B2" w:rsidP="006774B2">
      <w:pPr>
        <w:numPr>
          <w:ilvl w:val="1"/>
          <w:numId w:val="3"/>
        </w:numPr>
        <w:ind w:left="426" w:hanging="426"/>
        <w:rPr>
          <w:color w:val="365F91"/>
          <w:sz w:val="24"/>
          <w:szCs w:val="24"/>
        </w:rPr>
      </w:pPr>
      <w:r w:rsidRPr="001A3023">
        <w:rPr>
          <w:color w:val="365F91"/>
          <w:sz w:val="24"/>
          <w:szCs w:val="24"/>
        </w:rPr>
        <w:t>Las visitas incluidas del crucero:-</w:t>
      </w:r>
    </w:p>
    <w:p w14:paraId="2C6DC0D1" w14:textId="77777777" w:rsidR="006774B2" w:rsidRPr="001A3023" w:rsidRDefault="006774B2" w:rsidP="006774B2">
      <w:pPr>
        <w:ind w:firstLine="426"/>
        <w:rPr>
          <w:color w:val="365F91"/>
          <w:sz w:val="24"/>
          <w:szCs w:val="24"/>
        </w:rPr>
      </w:pPr>
      <w:r w:rsidRPr="001A3023">
        <w:rPr>
          <w:color w:val="365F91"/>
          <w:sz w:val="24"/>
          <w:szCs w:val="24"/>
        </w:rPr>
        <w:t>En Asuán: El Templo de Filae, la Alta Presa y un Paseo en una Faluca.</w:t>
      </w:r>
    </w:p>
    <w:p w14:paraId="098AE2ED" w14:textId="77777777" w:rsidR="006774B2" w:rsidRPr="001A3023" w:rsidRDefault="006774B2" w:rsidP="006774B2">
      <w:pPr>
        <w:ind w:firstLine="426"/>
        <w:rPr>
          <w:color w:val="365F91"/>
          <w:sz w:val="24"/>
          <w:szCs w:val="24"/>
        </w:rPr>
      </w:pPr>
      <w:r w:rsidRPr="001A3023">
        <w:rPr>
          <w:color w:val="365F91"/>
          <w:sz w:val="24"/>
          <w:szCs w:val="24"/>
        </w:rPr>
        <w:t>En Kom Ombo: El Templo de Kom Ombo.</w:t>
      </w:r>
    </w:p>
    <w:p w14:paraId="30305F23" w14:textId="77777777" w:rsidR="006774B2" w:rsidRPr="001A3023" w:rsidRDefault="006774B2" w:rsidP="006774B2">
      <w:pPr>
        <w:ind w:firstLine="426"/>
        <w:rPr>
          <w:color w:val="365F91"/>
          <w:sz w:val="24"/>
          <w:szCs w:val="24"/>
        </w:rPr>
      </w:pPr>
      <w:r w:rsidRPr="001A3023">
        <w:rPr>
          <w:color w:val="365F91"/>
          <w:sz w:val="24"/>
          <w:szCs w:val="24"/>
        </w:rPr>
        <w:t>En Edfu: El Templo de Edfu.</w:t>
      </w:r>
    </w:p>
    <w:p w14:paraId="4ABE8EAA" w14:textId="4A7D962C" w:rsidR="006774B2" w:rsidRDefault="006774B2" w:rsidP="006774B2">
      <w:pPr>
        <w:pStyle w:val="ListeParagraf"/>
        <w:numPr>
          <w:ilvl w:val="0"/>
          <w:numId w:val="7"/>
        </w:numPr>
        <w:ind w:left="426" w:hanging="426"/>
        <w:rPr>
          <w:color w:val="365F91"/>
          <w:sz w:val="24"/>
          <w:szCs w:val="24"/>
        </w:rPr>
      </w:pPr>
      <w:r w:rsidRPr="00E8617A">
        <w:rPr>
          <w:color w:val="365F91"/>
          <w:sz w:val="24"/>
          <w:szCs w:val="24"/>
        </w:rPr>
        <w:t xml:space="preserve">En Luxor: </w:t>
      </w:r>
      <w:r w:rsidRPr="006774B2">
        <w:rPr>
          <w:color w:val="365F91"/>
          <w:sz w:val="24"/>
          <w:szCs w:val="24"/>
        </w:rPr>
        <w:t>La Orilla Oriental; los Templos de Luxor y Karnak.</w:t>
      </w:r>
    </w:p>
    <w:p w14:paraId="0B73FE81" w14:textId="055A5E77" w:rsidR="006774B2" w:rsidRDefault="006774B2" w:rsidP="006774B2">
      <w:pPr>
        <w:pStyle w:val="ListeParagraf"/>
        <w:numPr>
          <w:ilvl w:val="0"/>
          <w:numId w:val="7"/>
        </w:numPr>
        <w:ind w:left="426" w:hanging="426"/>
        <w:rPr>
          <w:color w:val="365F91"/>
          <w:sz w:val="24"/>
          <w:szCs w:val="24"/>
        </w:rPr>
      </w:pPr>
      <w:r w:rsidRPr="001A3023">
        <w:rPr>
          <w:color w:val="365F91"/>
          <w:sz w:val="24"/>
          <w:szCs w:val="24"/>
        </w:rPr>
        <w:t xml:space="preserve">Los vuelos domésticos CAI – </w:t>
      </w:r>
      <w:r>
        <w:rPr>
          <w:color w:val="365F91"/>
          <w:sz w:val="24"/>
          <w:szCs w:val="24"/>
        </w:rPr>
        <w:t>ASW</w:t>
      </w:r>
      <w:r w:rsidRPr="001A3023">
        <w:rPr>
          <w:color w:val="365F91"/>
          <w:sz w:val="24"/>
          <w:szCs w:val="24"/>
        </w:rPr>
        <w:t xml:space="preserve">/ </w:t>
      </w:r>
      <w:r>
        <w:rPr>
          <w:color w:val="365F91"/>
          <w:sz w:val="24"/>
          <w:szCs w:val="24"/>
        </w:rPr>
        <w:t>LXR</w:t>
      </w:r>
      <w:r w:rsidRPr="001A3023">
        <w:rPr>
          <w:color w:val="365F91"/>
          <w:sz w:val="24"/>
          <w:szCs w:val="24"/>
        </w:rPr>
        <w:t xml:space="preserve"> – CAI.</w:t>
      </w:r>
    </w:p>
    <w:p w14:paraId="7BF7602B" w14:textId="77777777" w:rsidR="006774B2" w:rsidRDefault="006774B2" w:rsidP="006774B2">
      <w:pPr>
        <w:pStyle w:val="ListeParagraf"/>
        <w:numPr>
          <w:ilvl w:val="0"/>
          <w:numId w:val="7"/>
        </w:numPr>
        <w:ind w:left="426" w:hanging="426"/>
        <w:rPr>
          <w:color w:val="365F91"/>
          <w:sz w:val="24"/>
          <w:szCs w:val="24"/>
        </w:rPr>
      </w:pPr>
      <w:r w:rsidRPr="001A3023">
        <w:rPr>
          <w:color w:val="365F91"/>
          <w:sz w:val="24"/>
          <w:szCs w:val="24"/>
        </w:rPr>
        <w:t>(Nota 1: Los horarios de los vuelos domésticos dependen de las visitas confirmadas y la disponibilidad).</w:t>
      </w:r>
    </w:p>
    <w:p w14:paraId="5C31527F" w14:textId="77777777" w:rsidR="006774B2" w:rsidRPr="001A3023" w:rsidRDefault="006774B2" w:rsidP="006774B2">
      <w:pPr>
        <w:pStyle w:val="ListeParagraf"/>
        <w:numPr>
          <w:ilvl w:val="0"/>
          <w:numId w:val="7"/>
        </w:numPr>
        <w:ind w:left="426" w:hanging="426"/>
        <w:rPr>
          <w:color w:val="365F91"/>
          <w:sz w:val="24"/>
          <w:szCs w:val="24"/>
        </w:rPr>
      </w:pPr>
      <w:r w:rsidRPr="001A3023">
        <w:rPr>
          <w:color w:val="365F91"/>
          <w:sz w:val="24"/>
          <w:szCs w:val="24"/>
        </w:rPr>
        <w:t>(Nota 2: Tenemos el derecho del cambio en el orden de las visitas según los horarios de los vuelos domésticos).</w:t>
      </w:r>
    </w:p>
    <w:p w14:paraId="6B36BC28" w14:textId="77777777" w:rsidR="006774B2" w:rsidRDefault="006774B2" w:rsidP="006774B2">
      <w:pPr>
        <w:rPr>
          <w:b/>
          <w:color w:val="365F91"/>
        </w:rPr>
      </w:pPr>
    </w:p>
    <w:p w14:paraId="2DDD4B8F" w14:textId="77777777" w:rsidR="006774B2" w:rsidRPr="00030F9A" w:rsidRDefault="006774B2" w:rsidP="006774B2">
      <w:pPr>
        <w:ind w:left="-284"/>
        <w:rPr>
          <w:b/>
          <w:color w:val="E36C0A" w:themeColor="accent6" w:themeShade="BF"/>
          <w:sz w:val="24"/>
          <w:szCs w:val="24"/>
        </w:rPr>
      </w:pPr>
      <w:bookmarkStart w:id="2" w:name="_heading=h.1ci93xb" w:colFirst="0" w:colLast="0"/>
      <w:bookmarkEnd w:id="2"/>
      <w:r w:rsidRPr="00701B13">
        <w:rPr>
          <w:b/>
          <w:color w:val="E36C0A" w:themeColor="accent6" w:themeShade="BF"/>
          <w:sz w:val="24"/>
          <w:szCs w:val="24"/>
        </w:rPr>
        <w:t xml:space="preserve">PRECIOS NO INCLUYEN </w:t>
      </w:r>
    </w:p>
    <w:p w14:paraId="1DA87EB3" w14:textId="77777777" w:rsidR="006774B2" w:rsidRPr="004643C8" w:rsidRDefault="006774B2" w:rsidP="006774B2">
      <w:pPr>
        <w:numPr>
          <w:ilvl w:val="0"/>
          <w:numId w:val="6"/>
        </w:numPr>
        <w:tabs>
          <w:tab w:val="left" w:pos="1134"/>
        </w:tabs>
        <w:ind w:left="426" w:hanging="426"/>
        <w:jc w:val="both"/>
        <w:rPr>
          <w:b/>
          <w:color w:val="365F91"/>
          <w:sz w:val="24"/>
          <w:szCs w:val="24"/>
        </w:rPr>
      </w:pPr>
      <w:r>
        <w:rPr>
          <w:color w:val="365F91"/>
          <w:sz w:val="24"/>
          <w:szCs w:val="24"/>
        </w:rPr>
        <w:t xml:space="preserve">Gastos personales y extras </w:t>
      </w:r>
    </w:p>
    <w:p w14:paraId="64115305" w14:textId="77777777" w:rsidR="006774B2" w:rsidRPr="00167F35" w:rsidRDefault="006774B2" w:rsidP="006774B2">
      <w:pPr>
        <w:numPr>
          <w:ilvl w:val="0"/>
          <w:numId w:val="6"/>
        </w:numPr>
        <w:tabs>
          <w:tab w:val="left" w:pos="1134"/>
        </w:tabs>
        <w:ind w:left="426" w:hanging="426"/>
        <w:rPr>
          <w:color w:val="365F91"/>
          <w:sz w:val="24"/>
          <w:szCs w:val="24"/>
        </w:rPr>
      </w:pPr>
      <w:r w:rsidRPr="00BB28E8">
        <w:rPr>
          <w:color w:val="365F91"/>
        </w:rPr>
        <w:t xml:space="preserve">Propinas a choferes y guias </w:t>
      </w:r>
      <w:r>
        <w:rPr>
          <w:color w:val="365F91"/>
        </w:rPr>
        <w:t xml:space="preserve">al criterio del pasajero </w:t>
      </w:r>
      <w:r w:rsidRPr="00EF41EE">
        <w:rPr>
          <w:color w:val="365F91"/>
          <w:sz w:val="24"/>
          <w:szCs w:val="24"/>
        </w:rPr>
        <w:t>( pago en destino /  para tener en cuenta ; recomendamos  a guias de 3.-usd a 5.-usd y a choferes de 2.-usd a 3.-usd por dia por persona)</w:t>
      </w:r>
    </w:p>
    <w:p w14:paraId="07AAD74A" w14:textId="77777777" w:rsidR="006774B2" w:rsidRDefault="006774B2" w:rsidP="006774B2">
      <w:pPr>
        <w:numPr>
          <w:ilvl w:val="0"/>
          <w:numId w:val="6"/>
        </w:numPr>
        <w:tabs>
          <w:tab w:val="left" w:pos="1134"/>
        </w:tabs>
        <w:ind w:left="426" w:hanging="426"/>
        <w:rPr>
          <w:color w:val="365F91"/>
          <w:sz w:val="24"/>
          <w:szCs w:val="24"/>
        </w:rPr>
      </w:pPr>
      <w:r>
        <w:rPr>
          <w:color w:val="365F91"/>
        </w:rPr>
        <w:t xml:space="preserve">Excursiones opcionales </w:t>
      </w:r>
    </w:p>
    <w:p w14:paraId="4011D7A6" w14:textId="77777777" w:rsidR="006774B2" w:rsidRDefault="006774B2" w:rsidP="006774B2">
      <w:pPr>
        <w:numPr>
          <w:ilvl w:val="0"/>
          <w:numId w:val="6"/>
        </w:numPr>
        <w:tabs>
          <w:tab w:val="left" w:pos="1134"/>
        </w:tabs>
        <w:ind w:left="426" w:hanging="426"/>
        <w:rPr>
          <w:color w:val="365F91"/>
          <w:sz w:val="24"/>
          <w:szCs w:val="24"/>
        </w:rPr>
      </w:pPr>
      <w:r w:rsidRPr="004C50E2">
        <w:rPr>
          <w:color w:val="365F91"/>
          <w:sz w:val="24"/>
          <w:szCs w:val="24"/>
        </w:rPr>
        <w:t xml:space="preserve">Visado de entrada a Egipto 30 US $ por persona "Pago en Destino". </w:t>
      </w:r>
    </w:p>
    <w:p w14:paraId="078AC3C4" w14:textId="77777777" w:rsidR="006774B2" w:rsidRPr="00B7390D" w:rsidRDefault="006774B2" w:rsidP="006774B2">
      <w:pPr>
        <w:numPr>
          <w:ilvl w:val="0"/>
          <w:numId w:val="6"/>
        </w:numPr>
        <w:tabs>
          <w:tab w:val="left" w:pos="1134"/>
        </w:tabs>
        <w:ind w:left="426" w:hanging="426"/>
        <w:rPr>
          <w:color w:val="365F91"/>
          <w:sz w:val="24"/>
          <w:szCs w:val="24"/>
        </w:rPr>
      </w:pPr>
      <w:r w:rsidRPr="00B7390D">
        <w:rPr>
          <w:color w:val="365F91" w:themeColor="accent1" w:themeShade="BF"/>
          <w:sz w:val="24"/>
          <w:szCs w:val="24"/>
          <w:lang w:val="es-ES_tradnl"/>
        </w:rPr>
        <w:t>Propinas durante el crucero por el Nilo ; Categoria Primera : por persona  45 US $, Categoria Superior  : por persona  60 US $ y Categoria Lujo : por persona 80 US $ por persona "Pago en Destino/Excepto el Guía".</w:t>
      </w:r>
    </w:p>
    <w:p w14:paraId="7184DC1D" w14:textId="77777777" w:rsidR="006774B2" w:rsidRDefault="006774B2" w:rsidP="006774B2">
      <w:pPr>
        <w:pBdr>
          <w:top w:val="nil"/>
          <w:left w:val="nil"/>
          <w:bottom w:val="nil"/>
          <w:right w:val="nil"/>
          <w:between w:val="nil"/>
        </w:pBdr>
        <w:rPr>
          <w:color w:val="000000"/>
        </w:rPr>
      </w:pPr>
    </w:p>
    <w:p w14:paraId="10FD414B" w14:textId="77777777" w:rsidR="006774B2" w:rsidRDefault="006774B2" w:rsidP="006774B2">
      <w:pPr>
        <w:rPr>
          <w:b/>
          <w:color w:val="E36C09"/>
          <w:sz w:val="24"/>
          <w:szCs w:val="24"/>
        </w:rPr>
      </w:pPr>
      <w:r>
        <w:rPr>
          <w:b/>
          <w:color w:val="E36C09"/>
          <w:sz w:val="24"/>
          <w:szCs w:val="24"/>
        </w:rPr>
        <w:t xml:space="preserve">NOTAS IMPORTANTES </w:t>
      </w:r>
    </w:p>
    <w:p w14:paraId="5EBE9E5B" w14:textId="77777777" w:rsidR="006774B2" w:rsidRDefault="006774B2" w:rsidP="006774B2">
      <w:pPr>
        <w:numPr>
          <w:ilvl w:val="0"/>
          <w:numId w:val="4"/>
        </w:numPr>
        <w:pBdr>
          <w:top w:val="nil"/>
          <w:left w:val="nil"/>
          <w:bottom w:val="nil"/>
          <w:right w:val="nil"/>
          <w:between w:val="nil"/>
        </w:pBdr>
        <w:jc w:val="both"/>
        <w:rPr>
          <w:color w:val="366091"/>
          <w:sz w:val="24"/>
          <w:szCs w:val="24"/>
        </w:rPr>
      </w:pPr>
      <w:r>
        <w:rPr>
          <w:color w:val="366091"/>
          <w:sz w:val="24"/>
          <w:szCs w:val="24"/>
        </w:rPr>
        <w:t xml:space="preserve">El orden de las visitas y excursiones varia segun el dia de llegada o puede variar segun multiples factores , pero se conserva la totalidad de las mismas </w:t>
      </w:r>
    </w:p>
    <w:p w14:paraId="51CDE72B" w14:textId="77777777" w:rsidR="006774B2" w:rsidRDefault="006774B2" w:rsidP="006774B2">
      <w:pPr>
        <w:numPr>
          <w:ilvl w:val="0"/>
          <w:numId w:val="4"/>
        </w:numPr>
        <w:pBdr>
          <w:top w:val="nil"/>
          <w:left w:val="nil"/>
          <w:bottom w:val="nil"/>
          <w:right w:val="nil"/>
          <w:between w:val="nil"/>
        </w:pBdr>
        <w:jc w:val="both"/>
        <w:rPr>
          <w:b/>
          <w:color w:val="366091"/>
          <w:sz w:val="24"/>
          <w:szCs w:val="24"/>
        </w:rPr>
      </w:pPr>
      <w:r>
        <w:rPr>
          <w:b/>
          <w:color w:val="366091"/>
          <w:sz w:val="24"/>
          <w:szCs w:val="24"/>
        </w:rPr>
        <w:t xml:space="preserve">D = Desayuno , A = Almuerzo , C = Cena </w:t>
      </w:r>
    </w:p>
    <w:p w14:paraId="632A3BDA" w14:textId="77777777" w:rsidR="006774B2" w:rsidRDefault="006774B2" w:rsidP="006774B2">
      <w:pPr>
        <w:numPr>
          <w:ilvl w:val="0"/>
          <w:numId w:val="4"/>
        </w:numPr>
        <w:pBdr>
          <w:top w:val="nil"/>
          <w:left w:val="nil"/>
          <w:bottom w:val="nil"/>
          <w:right w:val="nil"/>
          <w:between w:val="nil"/>
        </w:pBdr>
        <w:jc w:val="both"/>
        <w:rPr>
          <w:color w:val="366091"/>
          <w:sz w:val="24"/>
          <w:szCs w:val="24"/>
        </w:rPr>
      </w:pPr>
      <w:r>
        <w:rPr>
          <w:color w:val="366091"/>
          <w:sz w:val="24"/>
          <w:szCs w:val="24"/>
        </w:rPr>
        <w:t xml:space="preserve">La cama de la tercera persona en las habitaciones triples , es cama plegable </w:t>
      </w:r>
    </w:p>
    <w:p w14:paraId="6647153A" w14:textId="77777777" w:rsidR="006774B2" w:rsidRDefault="006774B2" w:rsidP="006774B2">
      <w:pPr>
        <w:numPr>
          <w:ilvl w:val="0"/>
          <w:numId w:val="4"/>
        </w:numPr>
        <w:pBdr>
          <w:top w:val="nil"/>
          <w:left w:val="nil"/>
          <w:bottom w:val="nil"/>
          <w:right w:val="nil"/>
          <w:between w:val="nil"/>
        </w:pBdr>
        <w:jc w:val="both"/>
        <w:rPr>
          <w:color w:val="366091"/>
          <w:sz w:val="24"/>
          <w:szCs w:val="24"/>
        </w:rPr>
      </w:pPr>
      <w:r>
        <w:rPr>
          <w:color w:val="366091"/>
          <w:sz w:val="24"/>
          <w:szCs w:val="24"/>
        </w:rPr>
        <w:t>Como norma general, el horario de check-in en los hoteles es a partir de las 14:00 horas. La hora de check-out es a las 12:00 horas.</w:t>
      </w:r>
    </w:p>
    <w:p w14:paraId="500635A6" w14:textId="77777777" w:rsidR="006774B2" w:rsidRDefault="006774B2" w:rsidP="006774B2">
      <w:pPr>
        <w:numPr>
          <w:ilvl w:val="0"/>
          <w:numId w:val="4"/>
        </w:numPr>
        <w:pBdr>
          <w:top w:val="nil"/>
          <w:left w:val="nil"/>
          <w:bottom w:val="nil"/>
          <w:right w:val="nil"/>
          <w:between w:val="nil"/>
        </w:pBdr>
        <w:jc w:val="both"/>
        <w:rPr>
          <w:color w:val="366091"/>
          <w:sz w:val="24"/>
          <w:szCs w:val="24"/>
        </w:rPr>
      </w:pPr>
      <w:r w:rsidRPr="001A3023">
        <w:rPr>
          <w:color w:val="366091"/>
          <w:sz w:val="24"/>
          <w:szCs w:val="24"/>
        </w:rPr>
        <w:lastRenderedPageBreak/>
        <w:t>En la Nochebuena 23 – 24 de Diciembre y la Nochevieja 31 de Diciembre – 01 de Enero podría existir una Cena de Gala obligatoria o voluntaria según la categoría elegida. Por favor, consúltennos el precio de la misma en el caso de que sea obligatoria o voluntaria.</w:t>
      </w:r>
    </w:p>
    <w:p w14:paraId="19450A82" w14:textId="77777777" w:rsidR="006774B2" w:rsidRDefault="006774B2" w:rsidP="006774B2">
      <w:pPr>
        <w:rPr>
          <w:b/>
          <w:color w:val="365F91"/>
          <w:sz w:val="28"/>
          <w:szCs w:val="28"/>
        </w:rPr>
      </w:pPr>
    </w:p>
    <w:p w14:paraId="08B0D19B" w14:textId="77777777" w:rsidR="006774B2" w:rsidRDefault="006774B2" w:rsidP="006774B2">
      <w:pPr>
        <w:rPr>
          <w:b/>
          <w:color w:val="365F91"/>
          <w:sz w:val="28"/>
          <w:szCs w:val="28"/>
        </w:rPr>
      </w:pPr>
    </w:p>
    <w:p w14:paraId="0A677EC5" w14:textId="77777777" w:rsidR="006774B2" w:rsidRDefault="006774B2" w:rsidP="004B38A5">
      <w:pPr>
        <w:rPr>
          <w:b/>
          <w:color w:val="366091"/>
          <w:sz w:val="28"/>
          <w:szCs w:val="28"/>
        </w:rPr>
      </w:pPr>
    </w:p>
    <w:sectPr w:rsidR="006774B2">
      <w:headerReference w:type="default" r:id="rId9"/>
      <w:pgSz w:w="11906" w:h="16838"/>
      <w:pgMar w:top="851" w:right="849" w:bottom="1417" w:left="993"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3D82FD" w14:textId="77777777" w:rsidR="0006389E" w:rsidRDefault="0006389E">
      <w:r>
        <w:separator/>
      </w:r>
    </w:p>
  </w:endnote>
  <w:endnote w:type="continuationSeparator" w:id="0">
    <w:p w14:paraId="736190F9" w14:textId="77777777" w:rsidR="0006389E" w:rsidRDefault="000638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216715E-04A4-421D-83A8-17331958C6FF}"/>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2" w:fontKey="{1E58A1A6-907B-45BC-8482-99734D39D2CF}"/>
    <w:embedBold r:id="rId3" w:fontKey="{BF5AEF8D-5E5E-4435-9DCA-EF0B03EC7D67}"/>
    <w:embedItalic r:id="rId4" w:fontKey="{6F7B2C95-C989-48F5-BAB6-89D8763D11A8}"/>
    <w:embedBoldItalic r:id="rId5" w:fontKey="{FF1C89F9-D904-4ADA-A1E0-01F5CEA7E563}"/>
  </w:font>
  <w:font w:name="Lucida Sans">
    <w:panose1 w:val="020B0602030504020204"/>
    <w:charset w:val="00"/>
    <w:family w:val="swiss"/>
    <w:pitch w:val="variable"/>
    <w:sig w:usb0="00000003" w:usb1="00000000" w:usb2="00000000" w:usb3="00000000" w:csb0="00000001" w:csb1="00000000"/>
    <w:embedRegular r:id="rId6" w:fontKey="{1AEA08D7-5773-4B72-AA93-93B4D5FBF90F}"/>
  </w:font>
  <w:font w:name="Tahoma">
    <w:panose1 w:val="020B0604030504040204"/>
    <w:charset w:val="A2"/>
    <w:family w:val="swiss"/>
    <w:pitch w:val="variable"/>
    <w:sig w:usb0="E1002EFF" w:usb1="C000605B" w:usb2="00000029" w:usb3="00000000" w:csb0="000101FF" w:csb1="00000000"/>
    <w:embedRegular r:id="rId7" w:fontKey="{BA05F272-53B7-4508-86AB-B6E7B8D8217C}"/>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Regular r:id="rId8" w:fontKey="{16679835-283F-4149-83F9-FCE638F72EF4}"/>
    <w:embedItalic r:id="rId9" w:fontKey="{5458861B-C872-41FD-A381-306AC2901194}"/>
  </w:font>
  <w:font w:name="Cambria">
    <w:panose1 w:val="02040503050406030204"/>
    <w:charset w:val="A2"/>
    <w:family w:val="roman"/>
    <w:pitch w:val="variable"/>
    <w:sig w:usb0="E00006FF" w:usb1="420024FF" w:usb2="02000000" w:usb3="00000000" w:csb0="0000019F" w:csb1="00000000"/>
    <w:embedRegular r:id="rId10" w:fontKey="{9D4D6331-B865-4B6F-8599-1B98A085906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A94AB4" w14:textId="77777777" w:rsidR="0006389E" w:rsidRDefault="0006389E">
      <w:r>
        <w:separator/>
      </w:r>
    </w:p>
  </w:footnote>
  <w:footnote w:type="continuationSeparator" w:id="0">
    <w:p w14:paraId="42F0FB2D" w14:textId="77777777" w:rsidR="0006389E" w:rsidRDefault="000638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A5B13" w14:textId="77777777" w:rsidR="0021247F" w:rsidRDefault="00000000">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14:anchorId="79F2DEC1" wp14:editId="75588A12">
          <wp:simplePos x="0" y="0"/>
          <wp:positionH relativeFrom="column">
            <wp:posOffset>4729480</wp:posOffset>
          </wp:positionH>
          <wp:positionV relativeFrom="paragraph">
            <wp:posOffset>-363853</wp:posOffset>
          </wp:positionV>
          <wp:extent cx="1590675" cy="598805"/>
          <wp:effectExtent l="0" t="0" r="0" b="0"/>
          <wp:wrapSquare wrapText="bothSides" distT="0" distB="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90675" cy="5988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152E3"/>
    <w:multiLevelType w:val="multilevel"/>
    <w:tmpl w:val="4FB42320"/>
    <w:lvl w:ilvl="0">
      <w:start w:val="1"/>
      <w:numFmt w:val="bullet"/>
      <w:lvlText w:val="●"/>
      <w:lvlJc w:val="left"/>
      <w:pPr>
        <w:ind w:left="786" w:hanging="360"/>
      </w:pPr>
      <w:rPr>
        <w:rFonts w:ascii="Noto Sans Symbols" w:eastAsia="Noto Sans Symbols" w:hAnsi="Noto Sans Symbols" w:cs="Noto Sans Symbols"/>
        <w:color w:val="C00000"/>
        <w:sz w:val="20"/>
        <w:szCs w:val="20"/>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1" w15:restartNumberingAfterBreak="0">
    <w:nsid w:val="08333909"/>
    <w:multiLevelType w:val="hybridMultilevel"/>
    <w:tmpl w:val="E4E8465E"/>
    <w:lvl w:ilvl="0" w:tplc="F8A224B2">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B434DB7"/>
    <w:multiLevelType w:val="multilevel"/>
    <w:tmpl w:val="3A2878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5841C2E"/>
    <w:multiLevelType w:val="multilevel"/>
    <w:tmpl w:val="852A27DC"/>
    <w:lvl w:ilvl="0">
      <w:start w:val="1"/>
      <w:numFmt w:val="bullet"/>
      <w:lvlText w:val="●"/>
      <w:lvlJc w:val="left"/>
      <w:pPr>
        <w:ind w:left="786" w:hanging="360"/>
      </w:pPr>
      <w:rPr>
        <w:rFonts w:ascii="Noto Sans Symbols" w:eastAsia="Noto Sans Symbols" w:hAnsi="Noto Sans Symbols" w:cs="Noto Sans Symbols"/>
        <w:color w:val="C00000"/>
        <w:sz w:val="22"/>
        <w:szCs w:val="22"/>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4" w15:restartNumberingAfterBreak="0">
    <w:nsid w:val="37DF3070"/>
    <w:multiLevelType w:val="multilevel"/>
    <w:tmpl w:val="CE0418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903766E"/>
    <w:multiLevelType w:val="multilevel"/>
    <w:tmpl w:val="3FB2EB8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6" w15:restartNumberingAfterBreak="0">
    <w:nsid w:val="43D17519"/>
    <w:multiLevelType w:val="hybridMultilevel"/>
    <w:tmpl w:val="1B1C8216"/>
    <w:lvl w:ilvl="0" w:tplc="2BCC7C6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7B39053B"/>
    <w:multiLevelType w:val="hybridMultilevel"/>
    <w:tmpl w:val="1B841CAA"/>
    <w:lvl w:ilvl="0" w:tplc="13DE7B7E">
      <w:start w:val="1"/>
      <w:numFmt w:val="bullet"/>
      <w:lvlText w:val=""/>
      <w:lvlJc w:val="left"/>
      <w:pPr>
        <w:ind w:left="731" w:hanging="360"/>
      </w:pPr>
      <w:rPr>
        <w:rFonts w:ascii="Symbol" w:hAnsi="Symbol" w:hint="default"/>
        <w:color w:val="C00000"/>
      </w:rPr>
    </w:lvl>
    <w:lvl w:ilvl="1" w:tplc="041F0003" w:tentative="1">
      <w:start w:val="1"/>
      <w:numFmt w:val="bullet"/>
      <w:lvlText w:val="o"/>
      <w:lvlJc w:val="left"/>
      <w:pPr>
        <w:ind w:left="1451" w:hanging="360"/>
      </w:pPr>
      <w:rPr>
        <w:rFonts w:ascii="Courier New" w:hAnsi="Courier New" w:cs="Courier New" w:hint="default"/>
      </w:rPr>
    </w:lvl>
    <w:lvl w:ilvl="2" w:tplc="041F0005" w:tentative="1">
      <w:start w:val="1"/>
      <w:numFmt w:val="bullet"/>
      <w:lvlText w:val=""/>
      <w:lvlJc w:val="left"/>
      <w:pPr>
        <w:ind w:left="2171" w:hanging="360"/>
      </w:pPr>
      <w:rPr>
        <w:rFonts w:ascii="Wingdings" w:hAnsi="Wingdings" w:hint="default"/>
      </w:rPr>
    </w:lvl>
    <w:lvl w:ilvl="3" w:tplc="041F0001" w:tentative="1">
      <w:start w:val="1"/>
      <w:numFmt w:val="bullet"/>
      <w:lvlText w:val=""/>
      <w:lvlJc w:val="left"/>
      <w:pPr>
        <w:ind w:left="2891" w:hanging="360"/>
      </w:pPr>
      <w:rPr>
        <w:rFonts w:ascii="Symbol" w:hAnsi="Symbol" w:hint="default"/>
      </w:rPr>
    </w:lvl>
    <w:lvl w:ilvl="4" w:tplc="041F0003" w:tentative="1">
      <w:start w:val="1"/>
      <w:numFmt w:val="bullet"/>
      <w:lvlText w:val="o"/>
      <w:lvlJc w:val="left"/>
      <w:pPr>
        <w:ind w:left="3611" w:hanging="360"/>
      </w:pPr>
      <w:rPr>
        <w:rFonts w:ascii="Courier New" w:hAnsi="Courier New" w:cs="Courier New" w:hint="default"/>
      </w:rPr>
    </w:lvl>
    <w:lvl w:ilvl="5" w:tplc="041F0005" w:tentative="1">
      <w:start w:val="1"/>
      <w:numFmt w:val="bullet"/>
      <w:lvlText w:val=""/>
      <w:lvlJc w:val="left"/>
      <w:pPr>
        <w:ind w:left="4331" w:hanging="360"/>
      </w:pPr>
      <w:rPr>
        <w:rFonts w:ascii="Wingdings" w:hAnsi="Wingdings" w:hint="default"/>
      </w:rPr>
    </w:lvl>
    <w:lvl w:ilvl="6" w:tplc="041F0001" w:tentative="1">
      <w:start w:val="1"/>
      <w:numFmt w:val="bullet"/>
      <w:lvlText w:val=""/>
      <w:lvlJc w:val="left"/>
      <w:pPr>
        <w:ind w:left="5051" w:hanging="360"/>
      </w:pPr>
      <w:rPr>
        <w:rFonts w:ascii="Symbol" w:hAnsi="Symbol" w:hint="default"/>
      </w:rPr>
    </w:lvl>
    <w:lvl w:ilvl="7" w:tplc="041F0003" w:tentative="1">
      <w:start w:val="1"/>
      <w:numFmt w:val="bullet"/>
      <w:lvlText w:val="o"/>
      <w:lvlJc w:val="left"/>
      <w:pPr>
        <w:ind w:left="5771" w:hanging="360"/>
      </w:pPr>
      <w:rPr>
        <w:rFonts w:ascii="Courier New" w:hAnsi="Courier New" w:cs="Courier New" w:hint="default"/>
      </w:rPr>
    </w:lvl>
    <w:lvl w:ilvl="8" w:tplc="041F0005" w:tentative="1">
      <w:start w:val="1"/>
      <w:numFmt w:val="bullet"/>
      <w:lvlText w:val=""/>
      <w:lvlJc w:val="left"/>
      <w:pPr>
        <w:ind w:left="6491" w:hanging="360"/>
      </w:pPr>
      <w:rPr>
        <w:rFonts w:ascii="Wingdings" w:hAnsi="Wingdings" w:hint="default"/>
      </w:rPr>
    </w:lvl>
  </w:abstractNum>
  <w:num w:numId="1" w16cid:durableId="1153637925">
    <w:abstractNumId w:val="2"/>
  </w:num>
  <w:num w:numId="2" w16cid:durableId="179903146">
    <w:abstractNumId w:val="0"/>
  </w:num>
  <w:num w:numId="3" w16cid:durableId="2145273922">
    <w:abstractNumId w:val="5"/>
  </w:num>
  <w:num w:numId="4" w16cid:durableId="1873573204">
    <w:abstractNumId w:val="4"/>
  </w:num>
  <w:num w:numId="5" w16cid:durableId="1507789514">
    <w:abstractNumId w:val="6"/>
  </w:num>
  <w:num w:numId="6" w16cid:durableId="1929997302">
    <w:abstractNumId w:val="3"/>
  </w:num>
  <w:num w:numId="7" w16cid:durableId="815533476">
    <w:abstractNumId w:val="1"/>
  </w:num>
  <w:num w:numId="8" w16cid:durableId="14303525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47F"/>
    <w:rsid w:val="00017A07"/>
    <w:rsid w:val="00056A12"/>
    <w:rsid w:val="00057107"/>
    <w:rsid w:val="0006389E"/>
    <w:rsid w:val="000F5474"/>
    <w:rsid w:val="00144DA0"/>
    <w:rsid w:val="001A3023"/>
    <w:rsid w:val="001A3DC5"/>
    <w:rsid w:val="001B2FEA"/>
    <w:rsid w:val="001B7056"/>
    <w:rsid w:val="001C15D4"/>
    <w:rsid w:val="001E40B9"/>
    <w:rsid w:val="0021247F"/>
    <w:rsid w:val="002F591B"/>
    <w:rsid w:val="00304F08"/>
    <w:rsid w:val="00315837"/>
    <w:rsid w:val="003C1CC1"/>
    <w:rsid w:val="003F1B04"/>
    <w:rsid w:val="004160B6"/>
    <w:rsid w:val="00426E38"/>
    <w:rsid w:val="00437173"/>
    <w:rsid w:val="004935A6"/>
    <w:rsid w:val="004B38A5"/>
    <w:rsid w:val="004C50E2"/>
    <w:rsid w:val="00556A68"/>
    <w:rsid w:val="00560067"/>
    <w:rsid w:val="00570B64"/>
    <w:rsid w:val="005C6309"/>
    <w:rsid w:val="005E56DA"/>
    <w:rsid w:val="006014F3"/>
    <w:rsid w:val="00670084"/>
    <w:rsid w:val="006774B2"/>
    <w:rsid w:val="006852F8"/>
    <w:rsid w:val="0068636B"/>
    <w:rsid w:val="006F1EE6"/>
    <w:rsid w:val="006F751C"/>
    <w:rsid w:val="007179DB"/>
    <w:rsid w:val="007437B3"/>
    <w:rsid w:val="00743AB8"/>
    <w:rsid w:val="007564AF"/>
    <w:rsid w:val="00794BEB"/>
    <w:rsid w:val="007C2A9C"/>
    <w:rsid w:val="007C73E0"/>
    <w:rsid w:val="007F304C"/>
    <w:rsid w:val="008063CA"/>
    <w:rsid w:val="00814B04"/>
    <w:rsid w:val="00820881"/>
    <w:rsid w:val="00857BB6"/>
    <w:rsid w:val="00881C6C"/>
    <w:rsid w:val="00884F98"/>
    <w:rsid w:val="008D42CF"/>
    <w:rsid w:val="008E643B"/>
    <w:rsid w:val="00943A6A"/>
    <w:rsid w:val="009626F3"/>
    <w:rsid w:val="009A2714"/>
    <w:rsid w:val="009C0FE8"/>
    <w:rsid w:val="009C6C1A"/>
    <w:rsid w:val="00A06B0F"/>
    <w:rsid w:val="00A144C2"/>
    <w:rsid w:val="00A70A80"/>
    <w:rsid w:val="00AC5EA8"/>
    <w:rsid w:val="00B000DA"/>
    <w:rsid w:val="00B46004"/>
    <w:rsid w:val="00B5551F"/>
    <w:rsid w:val="00B7390D"/>
    <w:rsid w:val="00BA2A6F"/>
    <w:rsid w:val="00BC362D"/>
    <w:rsid w:val="00BD5403"/>
    <w:rsid w:val="00BE765F"/>
    <w:rsid w:val="00BF0F47"/>
    <w:rsid w:val="00C22BE4"/>
    <w:rsid w:val="00C82A5F"/>
    <w:rsid w:val="00CD013F"/>
    <w:rsid w:val="00CD43AD"/>
    <w:rsid w:val="00CE7666"/>
    <w:rsid w:val="00D46A72"/>
    <w:rsid w:val="00D652EB"/>
    <w:rsid w:val="00D92E48"/>
    <w:rsid w:val="00DC6EBE"/>
    <w:rsid w:val="00DD7284"/>
    <w:rsid w:val="00DE3C57"/>
    <w:rsid w:val="00DF1D3E"/>
    <w:rsid w:val="00DF5710"/>
    <w:rsid w:val="00EA5B1E"/>
    <w:rsid w:val="00EC6278"/>
    <w:rsid w:val="00F337EB"/>
    <w:rsid w:val="00F40EE5"/>
    <w:rsid w:val="00F45DB3"/>
    <w:rsid w:val="00F513F4"/>
    <w:rsid w:val="00F80347"/>
    <w:rsid w:val="00FA07CA"/>
    <w:rsid w:val="00FA6C1B"/>
    <w:rsid w:val="00FC512D"/>
    <w:rsid w:val="00FE32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59B72"/>
  <w15:docId w15:val="{64ED2DF2-4516-47C1-9B4F-3FC248356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1F6"/>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GvdeMetniGirintisi2">
    <w:name w:val="Body Text Indent 2"/>
    <w:basedOn w:val="Normal"/>
    <w:link w:val="GvdeMetniGirintisi2Char"/>
    <w:uiPriority w:val="99"/>
    <w:unhideWhenUsed/>
    <w:rsid w:val="004F3BCC"/>
    <w:pPr>
      <w:ind w:left="1418"/>
      <w:jc w:val="both"/>
    </w:pPr>
    <w:rPr>
      <w:rFonts w:ascii="Lucida Sans" w:hAnsi="Lucida Sans" w:cs="Times New Roman"/>
    </w:rPr>
  </w:style>
  <w:style w:type="character" w:customStyle="1" w:styleId="GvdeMetniGirintisi2Char">
    <w:name w:val="Gövde Metni Girintisi 2 Char"/>
    <w:basedOn w:val="VarsaylanParagrafYazTipi"/>
    <w:link w:val="GvdeMetniGirintisi2"/>
    <w:uiPriority w:val="99"/>
    <w:rsid w:val="004F3BCC"/>
    <w:rPr>
      <w:rFonts w:ascii="Lucida Sans" w:hAnsi="Lucida Sans" w:cs="Times New Roman"/>
      <w:lang w:eastAsia="tr-TR"/>
    </w:rPr>
  </w:style>
  <w:style w:type="character" w:styleId="Gl">
    <w:name w:val="Strong"/>
    <w:basedOn w:val="VarsaylanParagrafYazTipi"/>
    <w:uiPriority w:val="22"/>
    <w:qFormat/>
    <w:rsid w:val="004F3BCC"/>
    <w:rPr>
      <w:b/>
      <w:bCs/>
    </w:rPr>
  </w:style>
  <w:style w:type="paragraph" w:styleId="NormalWeb">
    <w:name w:val="Normal (Web)"/>
    <w:basedOn w:val="Normal"/>
    <w:uiPriority w:val="99"/>
    <w:rsid w:val="004F3BCC"/>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4F3BCC"/>
  </w:style>
  <w:style w:type="paragraph" w:styleId="stBilgi">
    <w:name w:val="header"/>
    <w:basedOn w:val="Normal"/>
    <w:link w:val="stBilgiChar"/>
    <w:uiPriority w:val="99"/>
    <w:unhideWhenUsed/>
    <w:rsid w:val="000B42DE"/>
    <w:pPr>
      <w:tabs>
        <w:tab w:val="center" w:pos="4536"/>
        <w:tab w:val="right" w:pos="9072"/>
      </w:tabs>
    </w:pPr>
  </w:style>
  <w:style w:type="character" w:customStyle="1" w:styleId="stBilgiChar">
    <w:name w:val="Üst Bilgi Char"/>
    <w:basedOn w:val="VarsaylanParagrafYazTipi"/>
    <w:link w:val="stBilgi"/>
    <w:uiPriority w:val="99"/>
    <w:rsid w:val="000B42DE"/>
    <w:rPr>
      <w:rFonts w:ascii="Calibri" w:hAnsi="Calibri" w:cs="Calibri"/>
      <w:lang w:eastAsia="tr-TR"/>
    </w:rPr>
  </w:style>
  <w:style w:type="paragraph" w:styleId="AltBilgi">
    <w:name w:val="footer"/>
    <w:basedOn w:val="Normal"/>
    <w:link w:val="AltBilgiChar"/>
    <w:uiPriority w:val="99"/>
    <w:unhideWhenUsed/>
    <w:rsid w:val="000B42DE"/>
    <w:pPr>
      <w:tabs>
        <w:tab w:val="center" w:pos="4536"/>
        <w:tab w:val="right" w:pos="9072"/>
      </w:tabs>
    </w:pPr>
  </w:style>
  <w:style w:type="character" w:customStyle="1" w:styleId="AltBilgiChar">
    <w:name w:val="Alt Bilgi Char"/>
    <w:basedOn w:val="VarsaylanParagrafYazTipi"/>
    <w:link w:val="AltBilgi"/>
    <w:uiPriority w:val="99"/>
    <w:rsid w:val="000B42DE"/>
    <w:rPr>
      <w:rFonts w:ascii="Calibri" w:hAnsi="Calibri" w:cs="Calibri"/>
      <w:lang w:eastAsia="tr-TR"/>
    </w:rPr>
  </w:style>
  <w:style w:type="table" w:styleId="TabloKlavuzu">
    <w:name w:val="Table Grid"/>
    <w:basedOn w:val="NormalTablo"/>
    <w:uiPriority w:val="59"/>
    <w:rsid w:val="00CA5727"/>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3524E4"/>
    <w:pPr>
      <w:ind w:left="720"/>
      <w:contextualSpacing/>
    </w:pPr>
  </w:style>
  <w:style w:type="paragraph" w:styleId="BalonMetni">
    <w:name w:val="Balloon Text"/>
    <w:basedOn w:val="Normal"/>
    <w:link w:val="BalonMetniChar"/>
    <w:uiPriority w:val="99"/>
    <w:semiHidden/>
    <w:unhideWhenUsed/>
    <w:rsid w:val="00B22793"/>
    <w:rPr>
      <w:rFonts w:ascii="Tahoma" w:hAnsi="Tahoma" w:cs="Tahoma"/>
      <w:sz w:val="16"/>
      <w:szCs w:val="16"/>
    </w:rPr>
  </w:style>
  <w:style w:type="character" w:customStyle="1" w:styleId="BalonMetniChar">
    <w:name w:val="Balon Metni Char"/>
    <w:basedOn w:val="VarsaylanParagrafYazTipi"/>
    <w:link w:val="BalonMetni"/>
    <w:uiPriority w:val="99"/>
    <w:semiHidden/>
    <w:rsid w:val="00B22793"/>
    <w:rPr>
      <w:rFonts w:ascii="Tahoma" w:hAnsi="Tahoma" w:cs="Tahoma"/>
      <w:sz w:val="16"/>
      <w:szCs w:val="16"/>
      <w:lang w:eastAsia="tr-TR"/>
    </w:rPr>
  </w:style>
  <w:style w:type="character" w:styleId="Kpr">
    <w:name w:val="Hyperlink"/>
    <w:basedOn w:val="VarsaylanParagrafYazTipi"/>
    <w:uiPriority w:val="99"/>
    <w:unhideWhenUsed/>
    <w:rsid w:val="0068611C"/>
    <w:rPr>
      <w:color w:val="0000FF"/>
      <w:u w:val="single"/>
    </w:rPr>
  </w:style>
  <w:style w:type="table" w:customStyle="1" w:styleId="TabloKlavuzu3">
    <w:name w:val="Tablo Kılavuzu3"/>
    <w:basedOn w:val="NormalTablo"/>
    <w:next w:val="TabloKlavuzu"/>
    <w:uiPriority w:val="59"/>
    <w:rsid w:val="00443B8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
    <w:name w:val="Tablo Kılavuzu4"/>
    <w:basedOn w:val="NormalTablo"/>
    <w:uiPriority w:val="59"/>
    <w:rsid w:val="00443B8F"/>
    <w:rPr>
      <w:rFonts w:eastAsia="Times New Roman"/>
      <w:lang w:val="en-US" w:bidi="he-I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4412007014682539678msonormal">
    <w:name w:val="m_4412007014682539678msonormal"/>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m4412007014682539678msolistparagraph">
    <w:name w:val="m_4412007014682539678msolistparagraph"/>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Default">
    <w:name w:val="Default"/>
    <w:basedOn w:val="Normal"/>
    <w:rsid w:val="00253779"/>
    <w:pPr>
      <w:autoSpaceDE w:val="0"/>
      <w:autoSpaceDN w:val="0"/>
    </w:pPr>
    <w:rPr>
      <w:color w:val="000000"/>
      <w:sz w:val="24"/>
      <w:szCs w:val="24"/>
      <w:lang w:eastAsia="en-US"/>
    </w:rPr>
  </w:style>
  <w:style w:type="character" w:customStyle="1" w:styleId="zmlenmeyenBahsetme1">
    <w:name w:val="Çözümlenmeyen Bahsetme1"/>
    <w:basedOn w:val="VarsaylanParagrafYazTipi"/>
    <w:uiPriority w:val="99"/>
    <w:semiHidden/>
    <w:unhideWhenUsed/>
    <w:rsid w:val="00577EA6"/>
    <w:rPr>
      <w:color w:val="605E5C"/>
      <w:shd w:val="clear" w:color="auto" w:fill="E1DFDD"/>
    </w:rPr>
  </w:style>
  <w:style w:type="character" w:styleId="Vurgu">
    <w:name w:val="Emphasis"/>
    <w:basedOn w:val="VarsaylanParagrafYazTipi"/>
    <w:qFormat/>
    <w:rsid w:val="005652CE"/>
    <w:rPr>
      <w:i/>
      <w:iCs/>
    </w:rPr>
  </w:style>
  <w:style w:type="character" w:customStyle="1" w:styleId="hps">
    <w:name w:val="hps"/>
    <w:basedOn w:val="VarsaylanParagrafYazTipi"/>
    <w:rsid w:val="005652CE"/>
  </w:style>
  <w:style w:type="paragraph" w:styleId="AralkYok">
    <w:name w:val="No Spacing"/>
    <w:uiPriority w:val="1"/>
    <w:qFormat/>
    <w:rsid w:val="005652CE"/>
    <w:pPr>
      <w:jc w:val="center"/>
    </w:pPr>
    <w:rPr>
      <w:lang w:val="en-US"/>
    </w:rPr>
  </w:style>
  <w:style w:type="character" w:customStyle="1" w:styleId="longtext">
    <w:name w:val="long_text"/>
    <w:basedOn w:val="VarsaylanParagrafYazTipi"/>
    <w:rsid w:val="005652CE"/>
  </w:style>
  <w:style w:type="paragraph" w:customStyle="1" w:styleId="xxxxxmsonormal">
    <w:name w:val="x_xxxxmsonormal"/>
    <w:basedOn w:val="Normal"/>
    <w:rsid w:val="00D56DE2"/>
  </w:style>
  <w:style w:type="paragraph" w:customStyle="1" w:styleId="m-5460838452805100834m-2195642966597569362msolistparagraph">
    <w:name w:val="m_-5460838452805100834m_-2195642966597569362msolistparagraph"/>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default">
    <w:name w:val="m_-5460838452805100834m_-2195642966597569362default"/>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wordsection1">
    <w:name w:val="m_-5460838452805100834m_-219564296659756936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gmail-m-6411179312154295440gmail-m6146512356352345366m5478433835303257706gmail-m6548042243044798739gmail-m-2687255539759051662gmail-m1072702700648002837gmail-m1736121787956992482m-4112086370281807309m-24450468">
    <w:name w:val="m_-5460838452805100834m_-2195642966597569362gmail-m-6411179312154295440gmail-m6146512356352345366m5478433835303257706gmail-m6548042243044798739gmail-m-2687255539759051662gmail-m1072702700648002837gmail-m1736121787956992482m-4112086370281807309m-24450468"/>
    <w:basedOn w:val="Normal"/>
    <w:rsid w:val="00FB6908"/>
    <w:pPr>
      <w:spacing w:before="100" w:beforeAutospacing="1" w:after="100" w:afterAutospacing="1"/>
    </w:pPr>
    <w:rPr>
      <w:rFonts w:ascii="Times New Roman" w:eastAsia="Times New Roman" w:hAnsi="Times New Roman" w:cs="Times New Roman"/>
      <w:sz w:val="24"/>
      <w:szCs w:val="24"/>
    </w:rPr>
  </w:style>
  <w:style w:type="character" w:customStyle="1" w:styleId="m-5460838452805100834m-2195642966597569362msohyperlink">
    <w:name w:val="m_-5460838452805100834m_-2195642966597569362msohyperlink"/>
    <w:basedOn w:val="VarsaylanParagrafYazTipi"/>
    <w:rsid w:val="00FB6908"/>
  </w:style>
  <w:style w:type="paragraph" w:customStyle="1" w:styleId="m-5460838452805100834m-2195642966597569362gmail-m-6411179312154295440gmail-m6146512356352345366m5478433835303257706gmail-m6548042243044798739gmail-m-2687255539759051662gmail-m1072702700648002837gmail-m1736121787956992482wordsection1">
    <w:name w:val="m_-5460838452805100834m_-2195642966597569362gmail-m-6411179312154295440gmail-m6146512356352345366m5478433835303257706gmail-m6548042243044798739gmail-m-2687255539759051662gmail-m1072702700648002837gmail-m173612178795699248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character" w:styleId="zlenenKpr">
    <w:name w:val="FollowedHyperlink"/>
    <w:basedOn w:val="VarsaylanParagrafYazTipi"/>
    <w:uiPriority w:val="99"/>
    <w:semiHidden/>
    <w:unhideWhenUsed/>
    <w:rsid w:val="007F75CF"/>
    <w:rPr>
      <w:color w:val="800080" w:themeColor="followedHyperlink"/>
      <w:u w:val="single"/>
    </w:rPr>
  </w:style>
  <w:style w:type="character" w:styleId="zmlenmeyenBahsetme">
    <w:name w:val="Unresolved Mention"/>
    <w:basedOn w:val="VarsaylanParagrafYazTipi"/>
    <w:uiPriority w:val="99"/>
    <w:semiHidden/>
    <w:unhideWhenUsed/>
    <w:rsid w:val="000E0F42"/>
    <w:rPr>
      <w:color w:val="605E5C"/>
      <w:shd w:val="clear" w:color="auto" w:fill="E1DFDD"/>
    </w:rPr>
  </w:style>
  <w:style w:type="table" w:styleId="DzTablo1">
    <w:name w:val="Plain Table 1"/>
    <w:basedOn w:val="NormalTablo"/>
    <w:uiPriority w:val="41"/>
    <w:rsid w:val="009A357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rtaKlavuz1-Vurgu5">
    <w:name w:val="Medium Grid 1 Accent 5"/>
    <w:basedOn w:val="NormalTablo"/>
    <w:uiPriority w:val="67"/>
    <w:rsid w:val="003B5E22"/>
    <w:rPr>
      <w:rFonts w:cs="Arial"/>
      <w:sz w:val="20"/>
      <w:szCs w:val="20"/>
      <w:lang w:val="es-AR" w:eastAsia="es-AR" w:bidi="he-I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7">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0">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3">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4">
    <w:basedOn w:val="TableNormal1"/>
    <w:tblPr>
      <w:tblStyleRowBandSize w:val="1"/>
      <w:tblStyleColBandSize w:val="1"/>
    </w:tblPr>
  </w:style>
  <w:style w:type="table" w:customStyle="1" w:styleId="aff5">
    <w:basedOn w:val="TableNormal1"/>
    <w:tblPr>
      <w:tblStyleRowBandSize w:val="1"/>
      <w:tblStyleColBandSize w:val="1"/>
    </w:tblPr>
  </w:style>
  <w:style w:type="table" w:customStyle="1" w:styleId="aff6">
    <w:basedOn w:val="TableNormal1"/>
    <w:tblPr>
      <w:tblStyleRowBandSize w:val="1"/>
      <w:tblStyleColBandSize w:val="1"/>
    </w:tblPr>
  </w:style>
  <w:style w:type="table" w:customStyle="1" w:styleId="aff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8">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9">
    <w:basedOn w:val="TableNormal1"/>
    <w:tblPr>
      <w:tblStyleRowBandSize w:val="1"/>
      <w:tblStyleColBandSize w:val="1"/>
    </w:tblPr>
  </w:style>
  <w:style w:type="table" w:customStyle="1" w:styleId="af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b">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70" w:type="dxa"/>
        <w:right w:w="70" w:type="dxa"/>
      </w:tblCellMar>
    </w:tblPr>
  </w:style>
  <w:style w:type="table" w:customStyle="1" w:styleId="affe">
    <w:basedOn w:val="TableNormal1"/>
    <w:tblPr>
      <w:tblStyleRowBandSize w:val="1"/>
      <w:tblStyleColBandSize w:val="1"/>
      <w:tblCellMar>
        <w:left w:w="70" w:type="dxa"/>
        <w:right w:w="70" w:type="dxa"/>
      </w:tblCellMar>
    </w:tblPr>
  </w:style>
  <w:style w:type="table" w:customStyle="1" w:styleId="afff">
    <w:basedOn w:val="TableNormal1"/>
    <w:tblPr>
      <w:tblStyleRowBandSize w:val="1"/>
      <w:tblStyleColBandSize w:val="1"/>
      <w:tblCellMar>
        <w:left w:w="70" w:type="dxa"/>
        <w:right w:w="70" w:type="dxa"/>
      </w:tblCellMar>
    </w:tblPr>
  </w:style>
  <w:style w:type="table" w:customStyle="1" w:styleId="afff0">
    <w:basedOn w:val="TableNormal1"/>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tJrBr+iHWv+ii3fAki8lXJPOfA==">CgMxLjAyCWguNGQzNG9nODIJaC4zcmRjcmpuMgloLjJzOGV5bzEyCWguMWNpOTN4YjIJaC4xN2RwOHZ1OAByITFBTUVWQU5UM0dQZHIteGRrbUllaDB5ajRwMDJRbkJtVQ==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156025-857D-4105-8A98-C03F1C27A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1852</Words>
  <Characters>8706</Characters>
  <Application>Microsoft Office Word</Application>
  <DocSecurity>0</DocSecurity>
  <Lines>235</Lines>
  <Paragraphs>155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Adem Doldur</cp:lastModifiedBy>
  <cp:revision>3</cp:revision>
  <dcterms:created xsi:type="dcterms:W3CDTF">2025-12-03T08:20:00Z</dcterms:created>
  <dcterms:modified xsi:type="dcterms:W3CDTF">2025-12-03T08:22:00Z</dcterms:modified>
</cp:coreProperties>
</file>