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E4B1" w14:textId="77777777" w:rsidR="00FD56BF" w:rsidRPr="00283F89" w:rsidRDefault="00FD56BF" w:rsidP="00FD56BF">
      <w:pPr>
        <w:rPr>
          <w:b/>
          <w:i/>
          <w:color w:val="00B0F0"/>
          <w:sz w:val="20"/>
          <w:szCs w:val="20"/>
        </w:rPr>
      </w:pPr>
      <w:r>
        <w:rPr>
          <w:b/>
          <w:i/>
          <w:noProof/>
          <w:color w:val="00B0F0"/>
          <w:sz w:val="20"/>
          <w:szCs w:val="20"/>
        </w:rPr>
        <mc:AlternateContent>
          <mc:Choice Requires="wps">
            <w:drawing>
              <wp:anchor distT="0" distB="0" distL="114300" distR="114300" simplePos="0" relativeHeight="251660288" behindDoc="1" locked="0" layoutInCell="1" allowOverlap="1" wp14:anchorId="19573480" wp14:editId="62350F3C">
                <wp:simplePos x="0" y="0"/>
                <wp:positionH relativeFrom="column">
                  <wp:posOffset>-369570</wp:posOffset>
                </wp:positionH>
                <wp:positionV relativeFrom="paragraph">
                  <wp:posOffset>0</wp:posOffset>
                </wp:positionV>
                <wp:extent cx="1400175" cy="838200"/>
                <wp:effectExtent l="0" t="0" r="28575" b="19050"/>
                <wp:wrapTight wrapText="bothSides">
                  <wp:wrapPolygon edited="0">
                    <wp:start x="12637" y="0"/>
                    <wp:lineTo x="0" y="1964"/>
                    <wp:lineTo x="0" y="21109"/>
                    <wp:lineTo x="1469" y="21600"/>
                    <wp:lineTo x="9404" y="21600"/>
                    <wp:lineTo x="21747" y="20127"/>
                    <wp:lineTo x="21747" y="491"/>
                    <wp:lineTo x="19984" y="0"/>
                    <wp:lineTo x="12637"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400175" cy="8382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3E9048" w14:textId="388D3C46" w:rsidR="00FD56BF" w:rsidRPr="00B5680E" w:rsidRDefault="00FD56BF" w:rsidP="00FD56BF">
                            <w:pPr>
                              <w:jc w:val="center"/>
                              <w:rPr>
                                <w:b/>
                                <w:bCs/>
                                <w:sz w:val="24"/>
                                <w:szCs w:val="24"/>
                              </w:rPr>
                            </w:pPr>
                            <w:r w:rsidRPr="00B5680E">
                              <w:rPr>
                                <w:b/>
                                <w:bCs/>
                                <w:sz w:val="24"/>
                                <w:szCs w:val="24"/>
                              </w:rPr>
                              <w:t xml:space="preserve">DESDE </w:t>
                            </w:r>
                            <w:r w:rsidR="00B30637" w:rsidRPr="00B5680E">
                              <w:rPr>
                                <w:b/>
                                <w:bCs/>
                                <w:sz w:val="24"/>
                                <w:szCs w:val="24"/>
                              </w:rPr>
                              <w:t xml:space="preserve"> </w:t>
                            </w:r>
                            <w:r w:rsidR="00B5680E" w:rsidRPr="00B5680E">
                              <w:rPr>
                                <w:b/>
                                <w:bCs/>
                                <w:sz w:val="24"/>
                                <w:szCs w:val="24"/>
                              </w:rPr>
                              <w:t>POR PERSONA 850</w:t>
                            </w:r>
                            <w:r w:rsidR="00B30637" w:rsidRPr="00B5680E">
                              <w:rPr>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7348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9.1pt;margin-top:0;width:110.25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" fillcolor="#4f81bd [3204]" strokecolor="#0a121c [484]" strokeweight="2pt">
                <v:textbox>
                  <w:txbxContent>
                    <w:p w14:paraId="733E9048" w14:textId="388D3C46" w:rsidR="00FD56BF" w:rsidRPr="00B5680E" w:rsidRDefault="00FD56BF" w:rsidP="00FD56BF">
                      <w:pPr>
                        <w:jc w:val="center"/>
                        <w:rPr>
                          <w:b/>
                          <w:bCs/>
                          <w:sz w:val="24"/>
                          <w:szCs w:val="24"/>
                        </w:rPr>
                      </w:pPr>
                      <w:r w:rsidRPr="00B5680E">
                        <w:rPr>
                          <w:b/>
                          <w:bCs/>
                          <w:sz w:val="24"/>
                          <w:szCs w:val="24"/>
                        </w:rPr>
                        <w:t xml:space="preserve">DESDE </w:t>
                      </w:r>
                      <w:r w:rsidR="00B30637" w:rsidRPr="00B5680E">
                        <w:rPr>
                          <w:b/>
                          <w:bCs/>
                          <w:sz w:val="24"/>
                          <w:szCs w:val="24"/>
                        </w:rPr>
                        <w:t xml:space="preserve"> </w:t>
                      </w:r>
                      <w:r w:rsidR="00B5680E" w:rsidRPr="00B5680E">
                        <w:rPr>
                          <w:b/>
                          <w:bCs/>
                          <w:sz w:val="24"/>
                          <w:szCs w:val="24"/>
                        </w:rPr>
                        <w:t>POR PERSONA 850</w:t>
                      </w:r>
                      <w:r w:rsidR="00B30637" w:rsidRPr="00B5680E">
                        <w:rPr>
                          <w:b/>
                          <w:bCs/>
                          <w:sz w:val="24"/>
                          <w:szCs w:val="24"/>
                        </w:rPr>
                        <w:t>$</w:t>
                      </w:r>
                    </w:p>
                  </w:txbxContent>
                </v:textbox>
                <w10:wrap type="tight"/>
              </v:shape>
            </w:pict>
          </mc:Fallback>
        </mc:AlternateContent>
      </w:r>
    </w:p>
    <w:p w14:paraId="43260E00" w14:textId="77777777" w:rsidR="00FD56BF" w:rsidRDefault="00FD56BF" w:rsidP="00FD56BF">
      <w:pPr>
        <w:ind w:left="1418" w:firstLine="284"/>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5F3FC94" w14:textId="77777777" w:rsidR="00FD56BF" w:rsidRDefault="00FD56BF"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C2D86CB" w14:textId="77777777"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8E919" w14:textId="43D6269F" w:rsidR="00FD56BF" w:rsidRPr="00CA69FA"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C16A9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TURQUIA Y JORDANIA 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10271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12</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10271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13</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3411"/>
        <w:gridCol w:w="4536"/>
      </w:tblGrid>
      <w:tr w:rsidR="00B30637" w14:paraId="3DFEBE80" w14:textId="137DB906" w:rsidTr="00763264">
        <w:tc>
          <w:tcPr>
            <w:tcW w:w="2529" w:type="dxa"/>
          </w:tcPr>
          <w:bookmarkEnd w:id="0"/>
          <w:p w14:paraId="1A332546" w14:textId="77777777" w:rsidR="00B30637" w:rsidRDefault="00B30637">
            <w:pPr>
              <w:jc w:val="both"/>
              <w:rPr>
                <w:i/>
                <w:color w:val="366091"/>
              </w:rPr>
            </w:pPr>
            <w:r>
              <w:rPr>
                <w:i/>
                <w:color w:val="366091"/>
              </w:rPr>
              <w:t>SALIDAS</w:t>
            </w:r>
          </w:p>
        </w:tc>
        <w:tc>
          <w:tcPr>
            <w:tcW w:w="3411" w:type="dxa"/>
          </w:tcPr>
          <w:p w14:paraId="3729A2F5" w14:textId="77777777" w:rsidR="00B30637" w:rsidRDefault="00B30637">
            <w:pPr>
              <w:jc w:val="both"/>
              <w:rPr>
                <w:i/>
                <w:color w:val="366091"/>
              </w:rPr>
            </w:pPr>
            <w:r>
              <w:rPr>
                <w:i/>
                <w:color w:val="366091"/>
              </w:rPr>
              <w:t xml:space="preserve">Sabado </w:t>
            </w:r>
          </w:p>
        </w:tc>
        <w:tc>
          <w:tcPr>
            <w:tcW w:w="4536" w:type="dxa"/>
          </w:tcPr>
          <w:p w14:paraId="592FC7E9" w14:textId="04916975" w:rsidR="00B30637" w:rsidRDefault="00B30637">
            <w:pPr>
              <w:jc w:val="both"/>
              <w:rPr>
                <w:i/>
                <w:color w:val="366091"/>
              </w:rPr>
            </w:pPr>
            <w:r>
              <w:rPr>
                <w:i/>
                <w:color w:val="366091"/>
              </w:rPr>
              <w:t>Miercoles</w:t>
            </w:r>
          </w:p>
        </w:tc>
      </w:tr>
      <w:tr w:rsidR="00763264" w14:paraId="685B0C0F" w14:textId="793352A1" w:rsidTr="00763264">
        <w:tc>
          <w:tcPr>
            <w:tcW w:w="2529" w:type="dxa"/>
          </w:tcPr>
          <w:p w14:paraId="5E72EC40" w14:textId="65F29992" w:rsidR="00763264" w:rsidRPr="00A8410C" w:rsidRDefault="00763264" w:rsidP="00763264">
            <w:pPr>
              <w:jc w:val="both"/>
              <w:rPr>
                <w:b/>
                <w:bCs/>
                <w:i/>
                <w:color w:val="366091"/>
              </w:rPr>
            </w:pPr>
            <w:r>
              <w:rPr>
                <w:i/>
                <w:color w:val="366091"/>
              </w:rPr>
              <w:t>Marzo 2026</w:t>
            </w:r>
          </w:p>
        </w:tc>
        <w:tc>
          <w:tcPr>
            <w:tcW w:w="3411" w:type="dxa"/>
          </w:tcPr>
          <w:p w14:paraId="79DE38B3" w14:textId="72697991" w:rsidR="00763264" w:rsidRPr="00763264" w:rsidRDefault="00763264" w:rsidP="00763264">
            <w:pPr>
              <w:rPr>
                <w:b/>
                <w:i/>
              </w:rPr>
            </w:pPr>
            <w:r w:rsidRPr="00BF2B0F">
              <w:rPr>
                <w:b/>
                <w:i/>
                <w:color w:val="215868" w:themeColor="accent5" w:themeShade="80"/>
                <w:highlight w:val="yellow"/>
              </w:rPr>
              <w:t>7 , 14 , 21</w:t>
            </w:r>
            <w:r w:rsidRPr="00763264">
              <w:rPr>
                <w:b/>
                <w:i/>
                <w:color w:val="215868" w:themeColor="accent5" w:themeShade="80"/>
              </w:rPr>
              <w:t xml:space="preserve"> </w:t>
            </w:r>
            <w:r w:rsidRPr="00BF2B0F">
              <w:rPr>
                <w:b/>
                <w:i/>
                <w:color w:val="215868" w:themeColor="accent5" w:themeShade="80"/>
                <w:highlight w:val="green"/>
              </w:rPr>
              <w:t>, 28</w:t>
            </w:r>
          </w:p>
        </w:tc>
        <w:tc>
          <w:tcPr>
            <w:tcW w:w="4536" w:type="dxa"/>
          </w:tcPr>
          <w:p w14:paraId="40F5E6A5" w14:textId="77B9CB15" w:rsidR="00763264" w:rsidRPr="00763264" w:rsidRDefault="00763264" w:rsidP="00763264">
            <w:pPr>
              <w:rPr>
                <w:b/>
                <w:i/>
              </w:rPr>
            </w:pPr>
            <w:r w:rsidRPr="00BF2B0F">
              <w:rPr>
                <w:b/>
                <w:i/>
                <w:color w:val="215868" w:themeColor="accent5" w:themeShade="80"/>
                <w:highlight w:val="yellow"/>
              </w:rPr>
              <w:t xml:space="preserve">11 , 18 </w:t>
            </w:r>
            <w:r w:rsidRPr="00BF2B0F">
              <w:rPr>
                <w:b/>
                <w:i/>
                <w:color w:val="215868" w:themeColor="accent5" w:themeShade="80"/>
                <w:highlight w:val="green"/>
              </w:rPr>
              <w:t>, 25</w:t>
            </w:r>
          </w:p>
        </w:tc>
      </w:tr>
      <w:tr w:rsidR="00763264" w14:paraId="644C4ECD" w14:textId="349E2108" w:rsidTr="00763264">
        <w:tc>
          <w:tcPr>
            <w:tcW w:w="2529" w:type="dxa"/>
          </w:tcPr>
          <w:p w14:paraId="07EA845A" w14:textId="3E5A24FD" w:rsidR="00763264" w:rsidRDefault="00763264" w:rsidP="00763264">
            <w:pPr>
              <w:jc w:val="both"/>
              <w:rPr>
                <w:i/>
                <w:color w:val="366091"/>
              </w:rPr>
            </w:pPr>
            <w:r>
              <w:rPr>
                <w:i/>
                <w:color w:val="366091"/>
              </w:rPr>
              <w:t>Abril 2026</w:t>
            </w:r>
          </w:p>
        </w:tc>
        <w:tc>
          <w:tcPr>
            <w:tcW w:w="3411" w:type="dxa"/>
          </w:tcPr>
          <w:p w14:paraId="4AE42F8F" w14:textId="53699235" w:rsidR="00763264" w:rsidRPr="00BF2B0F" w:rsidRDefault="00763264" w:rsidP="00763264">
            <w:pPr>
              <w:rPr>
                <w:b/>
                <w:i/>
                <w:highlight w:val="green"/>
              </w:rPr>
            </w:pPr>
            <w:r w:rsidRPr="00BF2B0F">
              <w:rPr>
                <w:b/>
                <w:i/>
                <w:color w:val="215868" w:themeColor="accent5" w:themeShade="80"/>
                <w:highlight w:val="green"/>
              </w:rPr>
              <w:t>4 , 11 , 18 , 25</w:t>
            </w:r>
          </w:p>
        </w:tc>
        <w:tc>
          <w:tcPr>
            <w:tcW w:w="4536" w:type="dxa"/>
          </w:tcPr>
          <w:p w14:paraId="3166089F" w14:textId="2DB0DE77" w:rsidR="00763264" w:rsidRPr="00BF2B0F" w:rsidRDefault="00763264" w:rsidP="00763264">
            <w:pPr>
              <w:rPr>
                <w:b/>
                <w:i/>
                <w:highlight w:val="green"/>
              </w:rPr>
            </w:pPr>
            <w:r w:rsidRPr="00BF2B0F">
              <w:rPr>
                <w:b/>
                <w:i/>
                <w:color w:val="215868" w:themeColor="accent5" w:themeShade="80"/>
                <w:highlight w:val="green"/>
              </w:rPr>
              <w:t>1 , 8 , 15 , 22 , 29</w:t>
            </w:r>
          </w:p>
        </w:tc>
      </w:tr>
      <w:tr w:rsidR="00763264" w14:paraId="48AC6805" w14:textId="32659800" w:rsidTr="00763264">
        <w:tc>
          <w:tcPr>
            <w:tcW w:w="2529" w:type="dxa"/>
          </w:tcPr>
          <w:p w14:paraId="5E77EF47" w14:textId="3FFCE62A" w:rsidR="00763264" w:rsidRDefault="00763264" w:rsidP="00763264">
            <w:pPr>
              <w:jc w:val="both"/>
              <w:rPr>
                <w:i/>
                <w:color w:val="366091"/>
              </w:rPr>
            </w:pPr>
            <w:r>
              <w:rPr>
                <w:i/>
                <w:color w:val="366091"/>
              </w:rPr>
              <w:t>Mayo 2026</w:t>
            </w:r>
          </w:p>
        </w:tc>
        <w:tc>
          <w:tcPr>
            <w:tcW w:w="3411" w:type="dxa"/>
          </w:tcPr>
          <w:p w14:paraId="3A236AB5" w14:textId="141ACFB3" w:rsidR="00763264" w:rsidRPr="00BF2B0F" w:rsidRDefault="00763264" w:rsidP="00763264">
            <w:pPr>
              <w:rPr>
                <w:b/>
                <w:i/>
                <w:highlight w:val="green"/>
              </w:rPr>
            </w:pPr>
            <w:r w:rsidRPr="00BF2B0F">
              <w:rPr>
                <w:b/>
                <w:i/>
                <w:color w:val="215868" w:themeColor="accent5" w:themeShade="80"/>
                <w:highlight w:val="green"/>
              </w:rPr>
              <w:t>2 , 9 , 16 , 23, 30</w:t>
            </w:r>
          </w:p>
        </w:tc>
        <w:tc>
          <w:tcPr>
            <w:tcW w:w="4536" w:type="dxa"/>
          </w:tcPr>
          <w:p w14:paraId="7E85027A" w14:textId="75533C31" w:rsidR="00763264" w:rsidRPr="00BF2B0F" w:rsidRDefault="00763264" w:rsidP="00763264">
            <w:pPr>
              <w:rPr>
                <w:b/>
                <w:i/>
                <w:highlight w:val="green"/>
              </w:rPr>
            </w:pPr>
            <w:r w:rsidRPr="00BF2B0F">
              <w:rPr>
                <w:b/>
                <w:i/>
                <w:color w:val="215868" w:themeColor="accent5" w:themeShade="80"/>
                <w:highlight w:val="green"/>
              </w:rPr>
              <w:t>6 , 13 , 20 , 27</w:t>
            </w:r>
          </w:p>
        </w:tc>
      </w:tr>
      <w:tr w:rsidR="00763264" w14:paraId="5A750E05" w14:textId="4FBCF14A" w:rsidTr="00763264">
        <w:tc>
          <w:tcPr>
            <w:tcW w:w="2529" w:type="dxa"/>
          </w:tcPr>
          <w:p w14:paraId="191F6568" w14:textId="67103BD8" w:rsidR="00763264" w:rsidRDefault="00763264" w:rsidP="00763264">
            <w:pPr>
              <w:jc w:val="both"/>
              <w:rPr>
                <w:i/>
                <w:color w:val="366091"/>
              </w:rPr>
            </w:pPr>
            <w:r>
              <w:rPr>
                <w:i/>
                <w:color w:val="366091"/>
              </w:rPr>
              <w:t>Junio 2026</w:t>
            </w:r>
          </w:p>
        </w:tc>
        <w:tc>
          <w:tcPr>
            <w:tcW w:w="3411" w:type="dxa"/>
          </w:tcPr>
          <w:p w14:paraId="6481F53C" w14:textId="639ED4B3" w:rsidR="00763264" w:rsidRPr="00BF2B0F" w:rsidRDefault="00763264" w:rsidP="00763264">
            <w:pPr>
              <w:rPr>
                <w:b/>
                <w:i/>
                <w:highlight w:val="green"/>
              </w:rPr>
            </w:pPr>
            <w:r w:rsidRPr="00BF2B0F">
              <w:rPr>
                <w:b/>
                <w:i/>
                <w:color w:val="215868" w:themeColor="accent5" w:themeShade="80"/>
                <w:highlight w:val="green"/>
              </w:rPr>
              <w:t>6 , 13 , 20 , 27</w:t>
            </w:r>
          </w:p>
        </w:tc>
        <w:tc>
          <w:tcPr>
            <w:tcW w:w="4536" w:type="dxa"/>
          </w:tcPr>
          <w:p w14:paraId="1E817E2C" w14:textId="15391026" w:rsidR="00763264" w:rsidRPr="00BF2B0F" w:rsidRDefault="00763264" w:rsidP="00763264">
            <w:pPr>
              <w:rPr>
                <w:b/>
                <w:i/>
                <w:highlight w:val="green"/>
              </w:rPr>
            </w:pPr>
            <w:r w:rsidRPr="00BF2B0F">
              <w:rPr>
                <w:b/>
                <w:i/>
                <w:color w:val="215868" w:themeColor="accent5" w:themeShade="80"/>
                <w:highlight w:val="green"/>
              </w:rPr>
              <w:t>3 , 10 , 17 , 24</w:t>
            </w:r>
          </w:p>
        </w:tc>
      </w:tr>
      <w:tr w:rsidR="00763264" w14:paraId="7DB5CE57" w14:textId="68D2331A" w:rsidTr="00763264">
        <w:tc>
          <w:tcPr>
            <w:tcW w:w="2529" w:type="dxa"/>
          </w:tcPr>
          <w:p w14:paraId="57A7B14D" w14:textId="0DE33AE0" w:rsidR="00763264" w:rsidRDefault="00763264" w:rsidP="00763264">
            <w:pPr>
              <w:jc w:val="both"/>
              <w:rPr>
                <w:i/>
                <w:color w:val="366091"/>
              </w:rPr>
            </w:pPr>
            <w:r>
              <w:rPr>
                <w:i/>
                <w:color w:val="366091"/>
              </w:rPr>
              <w:t>Julio 2026</w:t>
            </w:r>
          </w:p>
        </w:tc>
        <w:tc>
          <w:tcPr>
            <w:tcW w:w="3411" w:type="dxa"/>
          </w:tcPr>
          <w:p w14:paraId="5749CEDB" w14:textId="5F52CC97" w:rsidR="00763264" w:rsidRPr="00BF2B0F" w:rsidRDefault="00763264" w:rsidP="00763264">
            <w:pPr>
              <w:rPr>
                <w:b/>
                <w:i/>
                <w:color w:val="215868" w:themeColor="accent5" w:themeShade="80"/>
                <w:highlight w:val="green"/>
              </w:rPr>
            </w:pPr>
            <w:r w:rsidRPr="00BF2B0F">
              <w:rPr>
                <w:b/>
                <w:i/>
                <w:color w:val="215868" w:themeColor="accent5" w:themeShade="80"/>
                <w:highlight w:val="green"/>
              </w:rPr>
              <w:t>4 , 11 , 18 , 25</w:t>
            </w:r>
          </w:p>
        </w:tc>
        <w:tc>
          <w:tcPr>
            <w:tcW w:w="4536" w:type="dxa"/>
          </w:tcPr>
          <w:p w14:paraId="62FF5378" w14:textId="492D4E75" w:rsidR="00763264" w:rsidRPr="00BF2B0F" w:rsidRDefault="00763264" w:rsidP="00763264">
            <w:pPr>
              <w:rPr>
                <w:b/>
                <w:i/>
                <w:color w:val="215868" w:themeColor="accent5" w:themeShade="80"/>
                <w:highlight w:val="green"/>
              </w:rPr>
            </w:pPr>
            <w:r w:rsidRPr="00BF2B0F">
              <w:rPr>
                <w:b/>
                <w:i/>
                <w:color w:val="215868" w:themeColor="accent5" w:themeShade="80"/>
                <w:highlight w:val="green"/>
              </w:rPr>
              <w:t>1 , 8, 15 , 22 , 29</w:t>
            </w:r>
          </w:p>
        </w:tc>
      </w:tr>
      <w:tr w:rsidR="00763264" w14:paraId="6785B462" w14:textId="7832196D" w:rsidTr="00763264">
        <w:tc>
          <w:tcPr>
            <w:tcW w:w="2529" w:type="dxa"/>
          </w:tcPr>
          <w:p w14:paraId="42B9D0F9" w14:textId="7133FD0B" w:rsidR="00763264" w:rsidRDefault="00763264" w:rsidP="00763264">
            <w:pPr>
              <w:jc w:val="both"/>
              <w:rPr>
                <w:i/>
                <w:color w:val="366091"/>
              </w:rPr>
            </w:pPr>
            <w:r>
              <w:rPr>
                <w:i/>
                <w:color w:val="366091"/>
              </w:rPr>
              <w:t>Agosto 2026</w:t>
            </w:r>
          </w:p>
        </w:tc>
        <w:tc>
          <w:tcPr>
            <w:tcW w:w="3411" w:type="dxa"/>
          </w:tcPr>
          <w:p w14:paraId="6D92B38D" w14:textId="067F9679" w:rsidR="00763264" w:rsidRPr="00763264" w:rsidRDefault="00763264" w:rsidP="00763264">
            <w:pPr>
              <w:rPr>
                <w:b/>
                <w:i/>
                <w:color w:val="215868" w:themeColor="accent5" w:themeShade="80"/>
              </w:rPr>
            </w:pPr>
            <w:r w:rsidRPr="00BF2B0F">
              <w:rPr>
                <w:b/>
                <w:i/>
                <w:color w:val="215868" w:themeColor="accent5" w:themeShade="80"/>
                <w:highlight w:val="green"/>
              </w:rPr>
              <w:t>1 , 8 , 15 ,</w:t>
            </w:r>
            <w:r w:rsidRPr="00763264">
              <w:rPr>
                <w:b/>
                <w:i/>
                <w:color w:val="215868" w:themeColor="accent5" w:themeShade="80"/>
              </w:rPr>
              <w:t xml:space="preserve"> </w:t>
            </w:r>
            <w:r w:rsidRPr="00BF2B0F">
              <w:rPr>
                <w:b/>
                <w:i/>
                <w:color w:val="215868" w:themeColor="accent5" w:themeShade="80"/>
                <w:highlight w:val="magenta"/>
              </w:rPr>
              <w:t>22 , 29</w:t>
            </w:r>
          </w:p>
        </w:tc>
        <w:tc>
          <w:tcPr>
            <w:tcW w:w="4536" w:type="dxa"/>
          </w:tcPr>
          <w:p w14:paraId="35066DF3" w14:textId="6A27B15F" w:rsidR="00763264" w:rsidRPr="00763264" w:rsidRDefault="00763264" w:rsidP="00763264">
            <w:pPr>
              <w:rPr>
                <w:b/>
                <w:i/>
                <w:color w:val="215868" w:themeColor="accent5" w:themeShade="80"/>
              </w:rPr>
            </w:pPr>
            <w:r w:rsidRPr="00BF2B0F">
              <w:rPr>
                <w:b/>
                <w:i/>
                <w:color w:val="215868" w:themeColor="accent5" w:themeShade="80"/>
                <w:highlight w:val="green"/>
              </w:rPr>
              <w:t>5 , 12 , 19 ,</w:t>
            </w:r>
            <w:r w:rsidRPr="00763264">
              <w:rPr>
                <w:b/>
                <w:i/>
                <w:color w:val="215868" w:themeColor="accent5" w:themeShade="80"/>
              </w:rPr>
              <w:t xml:space="preserve"> </w:t>
            </w:r>
            <w:r w:rsidRPr="00BF2B0F">
              <w:rPr>
                <w:b/>
                <w:i/>
                <w:color w:val="215868" w:themeColor="accent5" w:themeShade="80"/>
                <w:highlight w:val="magenta"/>
              </w:rPr>
              <w:t>26</w:t>
            </w:r>
          </w:p>
        </w:tc>
      </w:tr>
      <w:tr w:rsidR="00763264" w14:paraId="2AB56BC5" w14:textId="52B4C6C9" w:rsidTr="00763264">
        <w:tc>
          <w:tcPr>
            <w:tcW w:w="2529" w:type="dxa"/>
          </w:tcPr>
          <w:p w14:paraId="0F660CD7" w14:textId="13DD295C" w:rsidR="00763264" w:rsidRDefault="00763264" w:rsidP="00763264">
            <w:pPr>
              <w:jc w:val="both"/>
              <w:rPr>
                <w:i/>
                <w:color w:val="366091"/>
              </w:rPr>
            </w:pPr>
            <w:r>
              <w:rPr>
                <w:i/>
                <w:color w:val="366091"/>
              </w:rPr>
              <w:t>Septiembre 2026</w:t>
            </w:r>
          </w:p>
        </w:tc>
        <w:tc>
          <w:tcPr>
            <w:tcW w:w="3411" w:type="dxa"/>
          </w:tcPr>
          <w:p w14:paraId="59074389" w14:textId="67BC5CB9" w:rsidR="00763264" w:rsidRPr="00BF2B0F" w:rsidRDefault="00763264" w:rsidP="00763264">
            <w:pPr>
              <w:rPr>
                <w:b/>
                <w:i/>
                <w:color w:val="215868" w:themeColor="accent5" w:themeShade="80"/>
                <w:highlight w:val="magenta"/>
              </w:rPr>
            </w:pPr>
            <w:r w:rsidRPr="00BF2B0F">
              <w:rPr>
                <w:b/>
                <w:i/>
                <w:color w:val="215868" w:themeColor="accent5" w:themeShade="80"/>
                <w:highlight w:val="magenta"/>
              </w:rPr>
              <w:t>5 , 12 , 19 , 26</w:t>
            </w:r>
          </w:p>
        </w:tc>
        <w:tc>
          <w:tcPr>
            <w:tcW w:w="4536" w:type="dxa"/>
          </w:tcPr>
          <w:p w14:paraId="7C3B001B" w14:textId="0FCC85AC" w:rsidR="00763264" w:rsidRPr="00BF2B0F" w:rsidRDefault="00763264" w:rsidP="00763264">
            <w:pPr>
              <w:rPr>
                <w:b/>
                <w:i/>
                <w:color w:val="215868" w:themeColor="accent5" w:themeShade="80"/>
                <w:highlight w:val="magenta"/>
              </w:rPr>
            </w:pPr>
            <w:r w:rsidRPr="00BF2B0F">
              <w:rPr>
                <w:b/>
                <w:i/>
                <w:color w:val="215868" w:themeColor="accent5" w:themeShade="80"/>
                <w:highlight w:val="magenta"/>
              </w:rPr>
              <w:t>2 , 9 , 16 , 23 , 30</w:t>
            </w:r>
          </w:p>
        </w:tc>
      </w:tr>
      <w:tr w:rsidR="00763264" w14:paraId="3DBA8D75" w14:textId="7E800C02" w:rsidTr="00763264">
        <w:tc>
          <w:tcPr>
            <w:tcW w:w="2529" w:type="dxa"/>
          </w:tcPr>
          <w:p w14:paraId="0CF41E90" w14:textId="2392ACA7" w:rsidR="00763264" w:rsidRDefault="00763264" w:rsidP="00763264">
            <w:pPr>
              <w:jc w:val="both"/>
              <w:rPr>
                <w:i/>
                <w:color w:val="366091"/>
              </w:rPr>
            </w:pPr>
            <w:r>
              <w:rPr>
                <w:i/>
                <w:color w:val="366091"/>
              </w:rPr>
              <w:t>Octubre 2026</w:t>
            </w:r>
          </w:p>
        </w:tc>
        <w:tc>
          <w:tcPr>
            <w:tcW w:w="3411" w:type="dxa"/>
          </w:tcPr>
          <w:p w14:paraId="0C45446C" w14:textId="403E0AF6" w:rsidR="00763264" w:rsidRPr="00BF2B0F" w:rsidRDefault="00763264" w:rsidP="00763264">
            <w:pPr>
              <w:rPr>
                <w:b/>
                <w:i/>
                <w:color w:val="215868" w:themeColor="accent5" w:themeShade="80"/>
                <w:highlight w:val="magenta"/>
              </w:rPr>
            </w:pPr>
            <w:r w:rsidRPr="00BF2B0F">
              <w:rPr>
                <w:b/>
                <w:i/>
                <w:color w:val="215868" w:themeColor="accent5" w:themeShade="80"/>
                <w:highlight w:val="magenta"/>
              </w:rPr>
              <w:t>3 , 10 , 17 , 24 , 31</w:t>
            </w:r>
          </w:p>
        </w:tc>
        <w:tc>
          <w:tcPr>
            <w:tcW w:w="4536" w:type="dxa"/>
          </w:tcPr>
          <w:p w14:paraId="1159A0D7" w14:textId="3430CA23" w:rsidR="00763264" w:rsidRPr="00BF2B0F" w:rsidRDefault="00763264" w:rsidP="00763264">
            <w:pPr>
              <w:rPr>
                <w:b/>
                <w:i/>
                <w:color w:val="215868" w:themeColor="accent5" w:themeShade="80"/>
                <w:highlight w:val="magenta"/>
              </w:rPr>
            </w:pPr>
            <w:r w:rsidRPr="00BF2B0F">
              <w:rPr>
                <w:b/>
                <w:i/>
                <w:color w:val="215868" w:themeColor="accent5" w:themeShade="80"/>
                <w:highlight w:val="magenta"/>
              </w:rPr>
              <w:t>7 , 14 , 21 , 28</w:t>
            </w:r>
          </w:p>
        </w:tc>
      </w:tr>
      <w:tr w:rsidR="00763264" w14:paraId="08354F9F" w14:textId="367C122D" w:rsidTr="00763264">
        <w:tc>
          <w:tcPr>
            <w:tcW w:w="2529" w:type="dxa"/>
          </w:tcPr>
          <w:p w14:paraId="38D18DC8" w14:textId="391D4434" w:rsidR="00763264" w:rsidRPr="006B2459" w:rsidRDefault="00763264" w:rsidP="00763264">
            <w:pPr>
              <w:jc w:val="both"/>
              <w:rPr>
                <w:b/>
                <w:i/>
                <w:color w:val="366091"/>
              </w:rPr>
            </w:pPr>
            <w:r>
              <w:rPr>
                <w:i/>
                <w:color w:val="366091"/>
              </w:rPr>
              <w:t>Noviembre  2026</w:t>
            </w:r>
          </w:p>
        </w:tc>
        <w:tc>
          <w:tcPr>
            <w:tcW w:w="3411" w:type="dxa"/>
          </w:tcPr>
          <w:p w14:paraId="5A39080C" w14:textId="27374C78" w:rsidR="00763264" w:rsidRPr="00763264" w:rsidRDefault="00763264" w:rsidP="00763264">
            <w:pPr>
              <w:rPr>
                <w:b/>
                <w:i/>
                <w:color w:val="215868" w:themeColor="accent5" w:themeShade="80"/>
              </w:rPr>
            </w:pPr>
            <w:r w:rsidRPr="00BF2B0F">
              <w:rPr>
                <w:b/>
                <w:i/>
                <w:color w:val="215868" w:themeColor="accent5" w:themeShade="80"/>
                <w:highlight w:val="magenta"/>
              </w:rPr>
              <w:t xml:space="preserve">7 , 14 </w:t>
            </w:r>
            <w:r w:rsidRPr="00BF2B0F">
              <w:rPr>
                <w:b/>
                <w:i/>
                <w:color w:val="215868" w:themeColor="accent5" w:themeShade="80"/>
                <w:highlight w:val="green"/>
              </w:rPr>
              <w:t>, 21, 28</w:t>
            </w:r>
          </w:p>
        </w:tc>
        <w:tc>
          <w:tcPr>
            <w:tcW w:w="4536" w:type="dxa"/>
          </w:tcPr>
          <w:p w14:paraId="50D2196B" w14:textId="77777777" w:rsidR="00763264" w:rsidRPr="00763264" w:rsidRDefault="00763264" w:rsidP="00763264">
            <w:pPr>
              <w:rPr>
                <w:b/>
                <w:i/>
                <w:color w:val="215868" w:themeColor="accent5" w:themeShade="80"/>
              </w:rPr>
            </w:pPr>
          </w:p>
        </w:tc>
      </w:tr>
      <w:tr w:rsidR="00763264" w14:paraId="63FCDEED" w14:textId="27260C3E" w:rsidTr="00763264">
        <w:tc>
          <w:tcPr>
            <w:tcW w:w="2529" w:type="dxa"/>
          </w:tcPr>
          <w:p w14:paraId="003C43C2" w14:textId="45683486" w:rsidR="00763264" w:rsidRPr="006B2459" w:rsidRDefault="00763264" w:rsidP="00763264">
            <w:pPr>
              <w:jc w:val="both"/>
              <w:rPr>
                <w:b/>
                <w:i/>
                <w:color w:val="366091"/>
              </w:rPr>
            </w:pPr>
            <w:r>
              <w:rPr>
                <w:i/>
                <w:color w:val="366091"/>
              </w:rPr>
              <w:t>Diciembre 2026</w:t>
            </w:r>
          </w:p>
        </w:tc>
        <w:tc>
          <w:tcPr>
            <w:tcW w:w="3411" w:type="dxa"/>
          </w:tcPr>
          <w:p w14:paraId="23001769" w14:textId="0F7D6DEA" w:rsidR="00763264" w:rsidRPr="00763264" w:rsidRDefault="00763264" w:rsidP="00763264">
            <w:pPr>
              <w:rPr>
                <w:b/>
                <w:i/>
                <w:color w:val="215868" w:themeColor="accent5" w:themeShade="80"/>
              </w:rPr>
            </w:pPr>
            <w:r w:rsidRPr="00BF2B0F">
              <w:rPr>
                <w:b/>
                <w:i/>
                <w:color w:val="215868" w:themeColor="accent5" w:themeShade="80"/>
                <w:highlight w:val="green"/>
              </w:rPr>
              <w:t xml:space="preserve">5 , 12 , 19 </w:t>
            </w:r>
            <w:r w:rsidRPr="00BF2B0F">
              <w:rPr>
                <w:b/>
                <w:i/>
                <w:highlight w:val="green"/>
              </w:rPr>
              <w:t>,</w:t>
            </w:r>
            <w:r w:rsidRPr="00763264">
              <w:rPr>
                <w:b/>
                <w:i/>
              </w:rPr>
              <w:t xml:space="preserve"> </w:t>
            </w:r>
            <w:r w:rsidRPr="00BF2B0F">
              <w:rPr>
                <w:b/>
                <w:i/>
                <w:highlight w:val="red"/>
              </w:rPr>
              <w:t>26</w:t>
            </w:r>
          </w:p>
        </w:tc>
        <w:tc>
          <w:tcPr>
            <w:tcW w:w="4536" w:type="dxa"/>
          </w:tcPr>
          <w:p w14:paraId="79B06F5A" w14:textId="77777777" w:rsidR="00763264" w:rsidRPr="00763264" w:rsidRDefault="00763264" w:rsidP="00763264">
            <w:pPr>
              <w:rPr>
                <w:b/>
                <w:i/>
                <w:color w:val="215868" w:themeColor="accent5" w:themeShade="80"/>
              </w:rPr>
            </w:pPr>
          </w:p>
        </w:tc>
      </w:tr>
      <w:tr w:rsidR="00763264" w14:paraId="0DC4F75E" w14:textId="00ACBED1" w:rsidTr="00763264">
        <w:tc>
          <w:tcPr>
            <w:tcW w:w="2529" w:type="dxa"/>
          </w:tcPr>
          <w:p w14:paraId="77012487" w14:textId="2256B9C0" w:rsidR="00763264" w:rsidRPr="006B2459" w:rsidRDefault="00763264" w:rsidP="00763264">
            <w:pPr>
              <w:jc w:val="both"/>
              <w:rPr>
                <w:b/>
                <w:i/>
                <w:color w:val="366091"/>
              </w:rPr>
            </w:pPr>
            <w:r>
              <w:rPr>
                <w:i/>
                <w:color w:val="366091"/>
              </w:rPr>
              <w:t>Enero 2027</w:t>
            </w:r>
          </w:p>
        </w:tc>
        <w:tc>
          <w:tcPr>
            <w:tcW w:w="3411" w:type="dxa"/>
          </w:tcPr>
          <w:p w14:paraId="01E3479B" w14:textId="59EE6713" w:rsidR="00763264" w:rsidRPr="00763264" w:rsidRDefault="00763264" w:rsidP="00763264">
            <w:pPr>
              <w:rPr>
                <w:b/>
                <w:i/>
                <w:color w:val="215868" w:themeColor="accent5" w:themeShade="80"/>
              </w:rPr>
            </w:pPr>
            <w:r w:rsidRPr="00BF2B0F">
              <w:rPr>
                <w:b/>
                <w:i/>
                <w:color w:val="215868" w:themeColor="accent5" w:themeShade="80"/>
                <w:highlight w:val="yellow"/>
              </w:rPr>
              <w:t>2 , 9 , 16 , 23 , 30</w:t>
            </w:r>
          </w:p>
        </w:tc>
        <w:tc>
          <w:tcPr>
            <w:tcW w:w="4536" w:type="dxa"/>
          </w:tcPr>
          <w:p w14:paraId="7E2119C9" w14:textId="77777777" w:rsidR="00763264" w:rsidRPr="00763264" w:rsidRDefault="00763264" w:rsidP="00763264">
            <w:pPr>
              <w:rPr>
                <w:b/>
                <w:i/>
                <w:color w:val="215868" w:themeColor="accent5" w:themeShade="80"/>
              </w:rPr>
            </w:pPr>
          </w:p>
        </w:tc>
      </w:tr>
      <w:tr w:rsidR="00763264" w14:paraId="0BD0568F" w14:textId="77777777" w:rsidTr="00763264">
        <w:tc>
          <w:tcPr>
            <w:tcW w:w="2529" w:type="dxa"/>
          </w:tcPr>
          <w:p w14:paraId="35C5A60C" w14:textId="6D19420A" w:rsidR="00763264" w:rsidRDefault="00763264" w:rsidP="00763264">
            <w:pPr>
              <w:jc w:val="both"/>
              <w:rPr>
                <w:i/>
                <w:color w:val="366091"/>
              </w:rPr>
            </w:pPr>
            <w:r>
              <w:rPr>
                <w:i/>
                <w:color w:val="366091"/>
              </w:rPr>
              <w:t>Febrero 2027</w:t>
            </w:r>
          </w:p>
        </w:tc>
        <w:tc>
          <w:tcPr>
            <w:tcW w:w="3411" w:type="dxa"/>
          </w:tcPr>
          <w:p w14:paraId="7A7FD9D2" w14:textId="29F51F2B" w:rsidR="00763264" w:rsidRPr="00BF2B0F" w:rsidRDefault="00763264" w:rsidP="00763264">
            <w:pPr>
              <w:rPr>
                <w:b/>
                <w:i/>
                <w:color w:val="215868" w:themeColor="accent5" w:themeShade="80"/>
                <w:highlight w:val="yellow"/>
              </w:rPr>
            </w:pPr>
            <w:r w:rsidRPr="00BF2B0F">
              <w:rPr>
                <w:b/>
                <w:i/>
                <w:color w:val="215868" w:themeColor="accent5" w:themeShade="80"/>
                <w:highlight w:val="yellow"/>
              </w:rPr>
              <w:t>6 , 13 , 20 , 27</w:t>
            </w:r>
          </w:p>
        </w:tc>
        <w:tc>
          <w:tcPr>
            <w:tcW w:w="4536" w:type="dxa"/>
          </w:tcPr>
          <w:p w14:paraId="15D447BA" w14:textId="77777777" w:rsidR="00763264" w:rsidRPr="00763264" w:rsidRDefault="00763264" w:rsidP="00763264">
            <w:pPr>
              <w:rPr>
                <w:b/>
                <w:i/>
                <w:color w:val="215868" w:themeColor="accent5" w:themeShade="80"/>
              </w:rPr>
            </w:pPr>
          </w:p>
        </w:tc>
      </w:tr>
    </w:tbl>
    <w:p w14:paraId="58528C08" w14:textId="2B28F773" w:rsidR="00FD56BF" w:rsidRPr="00A35A63" w:rsidRDefault="00A35A63" w:rsidP="00FD56BF">
      <w:pPr>
        <w:ind w:left="-426"/>
        <w:rPr>
          <w:bCs/>
          <w:i/>
          <w:iCs/>
          <w:color w:val="365F91"/>
          <w:sz w:val="24"/>
          <w:szCs w:val="24"/>
        </w:rPr>
      </w:pPr>
      <w:bookmarkStart w:id="1" w:name="_Hlk144299252"/>
      <w:r w:rsidRPr="00A35A63">
        <w:rPr>
          <w:bCs/>
          <w:i/>
          <w:iCs/>
          <w:color w:val="365F91"/>
          <w:sz w:val="24"/>
          <w:szCs w:val="24"/>
        </w:rPr>
        <w:t xml:space="preserve">** en la salida de los miercoles duermen 1 noche en estambul al inicio y 2 noches al final </w:t>
      </w:r>
    </w:p>
    <w:p w14:paraId="56F44C39" w14:textId="77777777" w:rsidR="00A35A63" w:rsidRDefault="00A35A63" w:rsidP="00FD56BF">
      <w:pPr>
        <w:ind w:left="-426"/>
        <w:rPr>
          <w:b/>
          <w:color w:val="365F91"/>
          <w:sz w:val="24"/>
          <w:szCs w:val="24"/>
        </w:rPr>
      </w:pPr>
    </w:p>
    <w:p w14:paraId="71D2F704" w14:textId="77777777" w:rsidR="00FD56BF" w:rsidRDefault="00FD56BF" w:rsidP="00FD56BF">
      <w:pPr>
        <w:ind w:left="-426"/>
        <w:rPr>
          <w:b/>
          <w:smallCaps/>
          <w:color w:val="365F91"/>
          <w:sz w:val="24"/>
          <w:szCs w:val="24"/>
        </w:rPr>
      </w:pPr>
      <w:bookmarkStart w:id="2" w:name="_Hlk175225617"/>
      <w:bookmarkStart w:id="3" w:name="_Hlk174972399"/>
      <w:r>
        <w:rPr>
          <w:b/>
          <w:color w:val="365F91"/>
          <w:sz w:val="24"/>
          <w:szCs w:val="24"/>
        </w:rPr>
        <w:t xml:space="preserve">1º DÍA </w:t>
      </w:r>
      <w:r>
        <w:rPr>
          <w:b/>
          <w:color w:val="365F91"/>
        </w:rPr>
        <w:t>|</w:t>
      </w:r>
      <w:r>
        <w:rPr>
          <w:b/>
          <w:color w:val="365F91"/>
          <w:sz w:val="24"/>
          <w:szCs w:val="24"/>
        </w:rPr>
        <w:t xml:space="preserve"> LLEGADA A ESTAMBUL</w:t>
      </w:r>
    </w:p>
    <w:p w14:paraId="455B5062" w14:textId="77777777" w:rsidR="00FD56BF" w:rsidRDefault="00FD56BF" w:rsidP="00FD56BF">
      <w:pPr>
        <w:ind w:left="-426"/>
        <w:rPr>
          <w:b/>
          <w:smallCaps/>
          <w:color w:val="365F91"/>
          <w:sz w:val="24"/>
          <w:szCs w:val="24"/>
        </w:rPr>
      </w:pPr>
      <w:r>
        <w:rPr>
          <w:color w:val="365F91"/>
          <w:sz w:val="24"/>
          <w:szCs w:val="24"/>
        </w:rPr>
        <w:t>Llegada y asistencia . Traslado al hotel. Alojamiento en el hotel .</w:t>
      </w:r>
    </w:p>
    <w:p w14:paraId="5B27AA39" w14:textId="77777777" w:rsidR="00FD56BF" w:rsidRDefault="00FD56BF" w:rsidP="00FD56BF">
      <w:pPr>
        <w:ind w:left="-425"/>
        <w:jc w:val="both"/>
        <w:rPr>
          <w:color w:val="365F91"/>
        </w:rPr>
      </w:pPr>
    </w:p>
    <w:p w14:paraId="1BBA38C2" w14:textId="77777777" w:rsidR="00FD56BF" w:rsidRDefault="00FD56BF" w:rsidP="00FD56BF">
      <w:pPr>
        <w:ind w:left="-426"/>
        <w:rPr>
          <w:b/>
          <w:color w:val="365F91"/>
          <w:sz w:val="24"/>
          <w:szCs w:val="24"/>
        </w:rPr>
      </w:pPr>
      <w:r>
        <w:rPr>
          <w:b/>
          <w:color w:val="365F91"/>
          <w:sz w:val="24"/>
          <w:szCs w:val="24"/>
        </w:rPr>
        <w:t xml:space="preserve">2º DÍA | ESTAMBUL (D) </w:t>
      </w:r>
    </w:p>
    <w:p w14:paraId="52201B1B" w14:textId="77777777" w:rsidR="00FD56BF" w:rsidRDefault="00FD56BF" w:rsidP="00FD56BF">
      <w:pPr>
        <w:ind w:left="-426"/>
        <w:jc w:val="both"/>
        <w:rPr>
          <w:color w:val="365F91"/>
          <w:sz w:val="24"/>
          <w:szCs w:val="24"/>
        </w:rPr>
      </w:pPr>
      <w:r>
        <w:rPr>
          <w:color w:val="365F91"/>
          <w:sz w:val="24"/>
          <w:szCs w:val="24"/>
        </w:rPr>
        <w:t>Desayuno en el hotel. Dia libre con posibilidad de apuntarse a una excursion opcional ‘ Bosforo y Barrio Sultanahmet’ . Alojamiento en el hotel</w:t>
      </w:r>
    </w:p>
    <w:p w14:paraId="34BCB03A" w14:textId="77777777" w:rsidR="00FD56BF" w:rsidRDefault="00FD56BF" w:rsidP="00FD56BF">
      <w:pPr>
        <w:ind w:left="-426"/>
        <w:jc w:val="both"/>
        <w:rPr>
          <w:color w:val="365F91"/>
        </w:rPr>
      </w:pPr>
    </w:p>
    <w:p w14:paraId="45C17D9B" w14:textId="77777777" w:rsidR="00FD56BF" w:rsidRDefault="00FD56BF" w:rsidP="00FD56BF">
      <w:pPr>
        <w:ind w:left="-426"/>
        <w:jc w:val="both"/>
        <w:rPr>
          <w:b/>
          <w:color w:val="E36C09"/>
          <w:sz w:val="24"/>
          <w:szCs w:val="24"/>
        </w:rPr>
      </w:pPr>
      <w:r>
        <w:rPr>
          <w:b/>
          <w:color w:val="E36C09"/>
          <w:sz w:val="24"/>
          <w:szCs w:val="24"/>
        </w:rPr>
        <w:t>EXCURSION OPCIONAL | BOSFORO Y BARRIO SULTANAHMET ( Dia completo con almuerzo )</w:t>
      </w:r>
    </w:p>
    <w:p w14:paraId="2AFC89AA" w14:textId="77777777" w:rsidR="00FD56BF" w:rsidRDefault="00FD56BF" w:rsidP="00FD56BF">
      <w:pPr>
        <w:spacing w:after="200" w:line="276" w:lineRule="auto"/>
        <w:ind w:left="-426"/>
        <w:jc w:val="both"/>
        <w:rPr>
          <w:color w:val="365F91"/>
          <w:sz w:val="24"/>
          <w:szCs w:val="24"/>
        </w:rPr>
      </w:pPr>
      <w:r>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B933F3">
        <w:rPr>
          <w:color w:val="FF0000"/>
          <w:sz w:val="24"/>
          <w:szCs w:val="24"/>
        </w:rPr>
        <w:t xml:space="preserve">( entrada incluida). </w:t>
      </w:r>
      <w:r>
        <w:rPr>
          <w:color w:val="365F91"/>
          <w:sz w:val="24"/>
          <w:szCs w:val="24"/>
        </w:rPr>
        <w:t xml:space="preserve">Regreso al hotel. </w:t>
      </w:r>
    </w:p>
    <w:p w14:paraId="3539F6E1" w14:textId="1B156EA2" w:rsidR="00FD56BF" w:rsidRPr="00A504EA" w:rsidRDefault="00FD56BF" w:rsidP="00FD56BF">
      <w:pPr>
        <w:ind w:left="-426"/>
        <w:jc w:val="both"/>
        <w:rPr>
          <w:color w:val="365F91"/>
          <w:sz w:val="24"/>
          <w:szCs w:val="24"/>
        </w:rPr>
      </w:pPr>
      <w:r w:rsidRPr="00A504EA">
        <w:rPr>
          <w:color w:val="365F91"/>
          <w:sz w:val="24"/>
          <w:szCs w:val="24"/>
        </w:rPr>
        <w:t xml:space="preserve">Precio por persona               </w:t>
      </w:r>
      <w:r>
        <w:rPr>
          <w:color w:val="365F91"/>
          <w:sz w:val="24"/>
          <w:szCs w:val="24"/>
        </w:rPr>
        <w:t>1</w:t>
      </w:r>
      <w:r w:rsidR="00763264">
        <w:rPr>
          <w:color w:val="365F91"/>
          <w:sz w:val="24"/>
          <w:szCs w:val="24"/>
        </w:rPr>
        <w:t>25</w:t>
      </w:r>
      <w:r>
        <w:rPr>
          <w:color w:val="365F91"/>
          <w:sz w:val="24"/>
          <w:szCs w:val="24"/>
        </w:rPr>
        <w:t xml:space="preserve"> .-usd</w:t>
      </w:r>
    </w:p>
    <w:p w14:paraId="0BC0F174" w14:textId="77777777" w:rsidR="00FD56BF" w:rsidRDefault="00FD56BF" w:rsidP="00FD56BF">
      <w:pPr>
        <w:ind w:left="-426"/>
        <w:jc w:val="both"/>
        <w:rPr>
          <w:color w:val="365F91"/>
          <w:sz w:val="24"/>
          <w:szCs w:val="24"/>
        </w:rPr>
      </w:pPr>
      <w:r w:rsidRPr="00A504EA">
        <w:rPr>
          <w:color w:val="365F91"/>
          <w:sz w:val="24"/>
          <w:szCs w:val="24"/>
        </w:rPr>
        <w:t xml:space="preserve">Facturacion operador          </w:t>
      </w:r>
      <w:r>
        <w:rPr>
          <w:color w:val="365F91"/>
          <w:sz w:val="24"/>
          <w:szCs w:val="24"/>
        </w:rPr>
        <w:t>100</w:t>
      </w:r>
      <w:r w:rsidRPr="00A504EA">
        <w:rPr>
          <w:color w:val="365F91"/>
          <w:sz w:val="24"/>
          <w:szCs w:val="24"/>
        </w:rPr>
        <w:t xml:space="preserve"> </w:t>
      </w:r>
      <w:r>
        <w:rPr>
          <w:color w:val="365F91"/>
          <w:sz w:val="24"/>
          <w:szCs w:val="24"/>
        </w:rPr>
        <w:t>.-usd</w:t>
      </w:r>
    </w:p>
    <w:p w14:paraId="03FBAF35" w14:textId="77777777" w:rsidR="00FD56BF" w:rsidRDefault="00FD56BF" w:rsidP="00FD56BF">
      <w:pPr>
        <w:ind w:left="-425"/>
        <w:jc w:val="both"/>
        <w:rPr>
          <w:color w:val="365F91"/>
        </w:rPr>
      </w:pPr>
      <w:r>
        <w:rPr>
          <w:color w:val="365F91"/>
        </w:rPr>
        <w:t xml:space="preserve">           </w:t>
      </w:r>
    </w:p>
    <w:p w14:paraId="697D4357" w14:textId="77777777" w:rsidR="00FD56BF" w:rsidRDefault="00FD56BF" w:rsidP="00FD56BF">
      <w:pPr>
        <w:ind w:left="-426"/>
        <w:rPr>
          <w:b/>
          <w:color w:val="365F91"/>
          <w:sz w:val="24"/>
          <w:szCs w:val="24"/>
        </w:rPr>
      </w:pPr>
      <w:bookmarkStart w:id="4" w:name="_Hlk144291029"/>
      <w:r>
        <w:rPr>
          <w:b/>
          <w:color w:val="365F91"/>
          <w:sz w:val="24"/>
          <w:szCs w:val="24"/>
        </w:rPr>
        <w:t>3º DÍA | ESTAMBUL | ANKARA  (D,C)</w:t>
      </w:r>
    </w:p>
    <w:p w14:paraId="058D5E90" w14:textId="77777777" w:rsidR="00FD56BF" w:rsidRDefault="00FD56BF" w:rsidP="00FD56BF">
      <w:pPr>
        <w:ind w:left="-426"/>
        <w:jc w:val="both"/>
        <w:rPr>
          <w:color w:val="365F91"/>
          <w:sz w:val="24"/>
          <w:szCs w:val="24"/>
        </w:rPr>
      </w:pPr>
      <w:r>
        <w:rPr>
          <w:color w:val="365F91"/>
          <w:sz w:val="24"/>
          <w:szCs w:val="24"/>
        </w:rPr>
        <w:t>Desayuno en el hotel. Mañana libre con posibilidad de apuntarse a una excursion opcional ‘ Novelas Turcas y Gran Bazar’ .</w:t>
      </w:r>
    </w:p>
    <w:p w14:paraId="1B717AC1" w14:textId="77777777" w:rsidR="00FD56BF" w:rsidRDefault="00FD56BF" w:rsidP="00FD56BF">
      <w:pPr>
        <w:ind w:left="-426"/>
        <w:jc w:val="both"/>
        <w:rPr>
          <w:color w:val="365F91"/>
        </w:rPr>
      </w:pPr>
    </w:p>
    <w:p w14:paraId="6B7EF9AE" w14:textId="77777777" w:rsidR="00FD56BF" w:rsidRDefault="00FD56BF" w:rsidP="00FD56BF">
      <w:pPr>
        <w:ind w:left="-426"/>
        <w:jc w:val="both"/>
        <w:rPr>
          <w:b/>
          <w:color w:val="E36C09"/>
          <w:sz w:val="24"/>
          <w:szCs w:val="24"/>
        </w:rPr>
      </w:pPr>
      <w:r>
        <w:rPr>
          <w:b/>
          <w:color w:val="E36C09"/>
          <w:sz w:val="24"/>
          <w:szCs w:val="24"/>
        </w:rPr>
        <w:t xml:space="preserve">EXCURSION OPCIONAL | NOVELAS TURCAS Y GRAN BAZAR ( Medio dia sin almuerzo ) </w:t>
      </w:r>
    </w:p>
    <w:p w14:paraId="013D7190" w14:textId="77777777" w:rsidR="00FD56BF" w:rsidRDefault="00FD56BF" w:rsidP="00FD56BF">
      <w:pPr>
        <w:ind w:left="-426"/>
        <w:jc w:val="both"/>
        <w:rPr>
          <w:color w:val="365F91"/>
          <w:sz w:val="24"/>
          <w:szCs w:val="24"/>
        </w:rPr>
      </w:pPr>
      <w:r w:rsidRPr="00857BB6">
        <w:rPr>
          <w:color w:val="365F91"/>
          <w:sz w:val="24"/>
          <w:szCs w:val="24"/>
        </w:rPr>
        <w:t xml:space="preserve">Salida del hotel para visitar a Gran Bazaar (cerrado los domingos , fiestas religiosas y los 29 de Octubres ), edificio que alberga más de 4000 tiendas en su interior. Despues seguimos a visitar los Barrios de Balat (fue un importante centro para las comunidades judías, griegas y armenias) y Fener  ( es famoso por su comunidad </w:t>
      </w:r>
      <w:r w:rsidRPr="00857BB6">
        <w:rPr>
          <w:color w:val="365F91"/>
          <w:sz w:val="24"/>
          <w:szCs w:val="24"/>
        </w:rPr>
        <w:lastRenderedPageBreak/>
        <w:t xml:space="preserve">griega ortodoxa ), son conocidos por su atmósfera auténtica y su arquitectura colorida, lo que los convierte en destinos imperdibles para los visitantes interesados en la historia y la cultura de Estambul. Sus callejones </w:t>
      </w:r>
    </w:p>
    <w:p w14:paraId="499D42BC" w14:textId="77777777" w:rsidR="00C16A94" w:rsidRDefault="00C16A94" w:rsidP="00C16A94">
      <w:pPr>
        <w:ind w:left="-426"/>
        <w:jc w:val="both"/>
        <w:rPr>
          <w:color w:val="365F91"/>
          <w:sz w:val="24"/>
          <w:szCs w:val="24"/>
        </w:rPr>
      </w:pPr>
    </w:p>
    <w:p w14:paraId="3360B847" w14:textId="77777777" w:rsidR="00C16A94" w:rsidRDefault="00C16A94" w:rsidP="00C16A94">
      <w:pPr>
        <w:ind w:left="-426"/>
        <w:jc w:val="both"/>
        <w:rPr>
          <w:color w:val="365F91"/>
          <w:sz w:val="24"/>
          <w:szCs w:val="24"/>
        </w:rPr>
      </w:pPr>
    </w:p>
    <w:p w14:paraId="34128131" w14:textId="3115FB91" w:rsidR="00FD56BF" w:rsidRDefault="00FD56BF" w:rsidP="00C16A94">
      <w:pPr>
        <w:ind w:left="-426"/>
        <w:jc w:val="both"/>
        <w:rPr>
          <w:color w:val="365F91"/>
          <w:sz w:val="24"/>
          <w:szCs w:val="24"/>
        </w:rPr>
      </w:pPr>
      <w:r w:rsidRPr="00857BB6">
        <w:rPr>
          <w:color w:val="365F91"/>
          <w:sz w:val="24"/>
          <w:szCs w:val="24"/>
        </w:rPr>
        <w:t>pintorescos y edificios históricos ofrecen una visión fascinante del pasado multicultural de la ciudad. Por eso ambos barrios se usan mucho durante las novelas turcas como Cukur y Ezel</w:t>
      </w:r>
      <w:r w:rsidR="00C16A94">
        <w:rPr>
          <w:color w:val="365F91"/>
          <w:sz w:val="24"/>
          <w:szCs w:val="24"/>
        </w:rPr>
        <w:t>.</w:t>
      </w:r>
    </w:p>
    <w:p w14:paraId="6C16D487" w14:textId="77777777" w:rsidR="00C16A94" w:rsidRDefault="00C16A94" w:rsidP="00C16A94">
      <w:pPr>
        <w:ind w:left="-426"/>
        <w:jc w:val="both"/>
        <w:rPr>
          <w:color w:val="365F91"/>
          <w:sz w:val="24"/>
          <w:szCs w:val="24"/>
        </w:rPr>
      </w:pPr>
    </w:p>
    <w:p w14:paraId="44F3071C" w14:textId="21060624" w:rsidR="00FD56BF" w:rsidRDefault="00FD56BF" w:rsidP="00FD56BF">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t>5</w:t>
      </w:r>
      <w:r w:rsidR="00763264">
        <w:rPr>
          <w:color w:val="365F91"/>
          <w:sz w:val="24"/>
          <w:szCs w:val="24"/>
        </w:rPr>
        <w:t>5</w:t>
      </w:r>
      <w:r>
        <w:rPr>
          <w:color w:val="365F91"/>
          <w:sz w:val="24"/>
          <w:szCs w:val="24"/>
        </w:rPr>
        <w:t xml:space="preserve">.-usd      </w:t>
      </w:r>
    </w:p>
    <w:p w14:paraId="3A64983F" w14:textId="7CD1CBB5" w:rsidR="00FD56BF" w:rsidRDefault="00FD56BF" w:rsidP="00FD56BF">
      <w:pPr>
        <w:ind w:left="-426"/>
        <w:jc w:val="both"/>
        <w:rPr>
          <w:color w:val="365F91"/>
          <w:sz w:val="24"/>
          <w:szCs w:val="24"/>
        </w:rPr>
      </w:pPr>
      <w:r>
        <w:rPr>
          <w:color w:val="365F91"/>
          <w:sz w:val="24"/>
          <w:szCs w:val="24"/>
        </w:rPr>
        <w:t xml:space="preserve">Facturacion operador           </w:t>
      </w:r>
      <w:r>
        <w:rPr>
          <w:color w:val="365F91"/>
          <w:sz w:val="24"/>
          <w:szCs w:val="24"/>
        </w:rPr>
        <w:tab/>
        <w:t>4</w:t>
      </w:r>
      <w:r w:rsidR="00763264">
        <w:rPr>
          <w:color w:val="365F91"/>
          <w:sz w:val="24"/>
          <w:szCs w:val="24"/>
        </w:rPr>
        <w:t>4</w:t>
      </w:r>
      <w:r>
        <w:rPr>
          <w:color w:val="365F91"/>
          <w:sz w:val="24"/>
          <w:szCs w:val="24"/>
        </w:rPr>
        <w:t xml:space="preserve">.-usd </w:t>
      </w:r>
    </w:p>
    <w:p w14:paraId="40318D97" w14:textId="77777777" w:rsidR="00FD56BF" w:rsidRDefault="00FD56BF" w:rsidP="00FD56BF">
      <w:pPr>
        <w:ind w:left="-426"/>
        <w:jc w:val="both"/>
        <w:rPr>
          <w:color w:val="365F91"/>
        </w:rPr>
      </w:pPr>
    </w:p>
    <w:p w14:paraId="4811B87D" w14:textId="77777777" w:rsidR="00FD56BF" w:rsidRDefault="00FD56BF" w:rsidP="00FD56BF">
      <w:pPr>
        <w:ind w:left="-426"/>
        <w:jc w:val="both"/>
        <w:rPr>
          <w:color w:val="365F91"/>
          <w:sz w:val="24"/>
          <w:szCs w:val="24"/>
        </w:rPr>
      </w:pPr>
      <w:r>
        <w:rPr>
          <w:color w:val="365F91"/>
          <w:sz w:val="24"/>
          <w:szCs w:val="24"/>
        </w:rPr>
        <w:t>En la hora combinada ( entre 12:00-12:30  ) salida en autocar para Ankara ( 450 km) , pasando por el puente intercontinental de Estambul. Llegada a la capital del país. Cena y alojamiento en el hotel.</w:t>
      </w:r>
    </w:p>
    <w:p w14:paraId="6ADF7D0F" w14:textId="77777777" w:rsidR="00FD56BF" w:rsidRDefault="00FD56BF" w:rsidP="00FD56BF">
      <w:pPr>
        <w:rPr>
          <w:b/>
          <w:color w:val="365F91"/>
          <w:sz w:val="24"/>
          <w:szCs w:val="24"/>
        </w:rPr>
      </w:pPr>
    </w:p>
    <w:p w14:paraId="1ACD86A3" w14:textId="77777777" w:rsidR="00FD56BF" w:rsidRDefault="00FD56BF" w:rsidP="00FD56BF">
      <w:pPr>
        <w:ind w:left="-426"/>
        <w:rPr>
          <w:b/>
          <w:color w:val="365F91"/>
          <w:sz w:val="24"/>
          <w:szCs w:val="24"/>
        </w:rPr>
      </w:pPr>
      <w:r>
        <w:rPr>
          <w:b/>
          <w:color w:val="365F91"/>
          <w:sz w:val="24"/>
          <w:szCs w:val="24"/>
        </w:rPr>
        <w:t>4º DÍA | ANKARA | CAPADOCIA   (D,C)</w:t>
      </w:r>
    </w:p>
    <w:p w14:paraId="59B2DB21" w14:textId="77777777" w:rsidR="00FD56BF" w:rsidRDefault="00FD56BF" w:rsidP="00FD56BF">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3D8D5881" w14:textId="77777777" w:rsidR="00FD56BF" w:rsidRDefault="00FD56BF" w:rsidP="00FD56BF">
      <w:pPr>
        <w:ind w:left="-426"/>
        <w:jc w:val="both"/>
        <w:rPr>
          <w:color w:val="365F91"/>
          <w:sz w:val="24"/>
          <w:szCs w:val="24"/>
        </w:rPr>
      </w:pPr>
    </w:p>
    <w:p w14:paraId="72892CB2" w14:textId="77777777" w:rsidR="00FD56BF" w:rsidRPr="00857BB6" w:rsidRDefault="00FD56BF" w:rsidP="00FD56BF">
      <w:pPr>
        <w:ind w:left="-426"/>
        <w:jc w:val="both"/>
        <w:rPr>
          <w:color w:val="E36C09"/>
          <w:sz w:val="24"/>
          <w:szCs w:val="24"/>
        </w:rPr>
      </w:pPr>
      <w:r w:rsidRPr="00857BB6">
        <w:rPr>
          <w:b/>
          <w:color w:val="E36C09"/>
          <w:sz w:val="24"/>
          <w:szCs w:val="24"/>
        </w:rPr>
        <w:t>EXCURSION OPCIONAL | CAPADOCIA ESCONDIDA CON 4X4</w:t>
      </w:r>
    </w:p>
    <w:p w14:paraId="13848EB8" w14:textId="77777777" w:rsidR="00FD56BF" w:rsidRPr="001067EC" w:rsidRDefault="00FD56BF" w:rsidP="00FD56BF">
      <w:pPr>
        <w:ind w:left="-426"/>
        <w:jc w:val="both"/>
        <w:rPr>
          <w:color w:val="365F91"/>
          <w:sz w:val="24"/>
          <w:szCs w:val="24"/>
        </w:rPr>
      </w:pPr>
      <w:r w:rsidRPr="00857BB6">
        <w:rPr>
          <w:color w:val="365F91"/>
          <w:sz w:val="24"/>
          <w:szCs w:val="24"/>
        </w:rPr>
        <w:t>Una excursion opcional en 4X4 en los valles escondidas de Capadocia ,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5F63EB9A" w14:textId="77777777" w:rsidR="00FD56BF" w:rsidRDefault="00FD56BF" w:rsidP="00FD56BF">
      <w:pPr>
        <w:ind w:left="-426"/>
        <w:jc w:val="both"/>
        <w:rPr>
          <w:color w:val="365F91"/>
          <w:sz w:val="24"/>
          <w:szCs w:val="24"/>
        </w:rPr>
      </w:pPr>
    </w:p>
    <w:p w14:paraId="17526D15" w14:textId="2FD385FC" w:rsidR="00FD56BF" w:rsidRDefault="00FD56BF" w:rsidP="00FD56BF">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r>
      <w:r w:rsidR="00763264">
        <w:rPr>
          <w:color w:val="365F91"/>
          <w:sz w:val="24"/>
          <w:szCs w:val="24"/>
        </w:rPr>
        <w:t>80</w:t>
      </w:r>
      <w:r>
        <w:rPr>
          <w:color w:val="365F91"/>
          <w:sz w:val="24"/>
          <w:szCs w:val="24"/>
        </w:rPr>
        <w:t xml:space="preserve">.-usd      </w:t>
      </w:r>
    </w:p>
    <w:p w14:paraId="502F74F4" w14:textId="71DA5495" w:rsidR="00FD56BF" w:rsidRDefault="00FD56BF" w:rsidP="00FD56BF">
      <w:pPr>
        <w:ind w:left="-426"/>
        <w:jc w:val="both"/>
        <w:rPr>
          <w:color w:val="365F91"/>
          <w:sz w:val="24"/>
          <w:szCs w:val="24"/>
        </w:rPr>
      </w:pPr>
      <w:r>
        <w:rPr>
          <w:color w:val="365F91"/>
          <w:sz w:val="24"/>
          <w:szCs w:val="24"/>
        </w:rPr>
        <w:t xml:space="preserve">Facturacion operador           </w:t>
      </w:r>
      <w:r>
        <w:rPr>
          <w:color w:val="365F91"/>
          <w:sz w:val="24"/>
          <w:szCs w:val="24"/>
        </w:rPr>
        <w:tab/>
        <w:t>6</w:t>
      </w:r>
      <w:r w:rsidR="00763264">
        <w:rPr>
          <w:color w:val="365F91"/>
          <w:sz w:val="24"/>
          <w:szCs w:val="24"/>
        </w:rPr>
        <w:t>5</w:t>
      </w:r>
      <w:r>
        <w:rPr>
          <w:color w:val="365F91"/>
          <w:sz w:val="24"/>
          <w:szCs w:val="24"/>
        </w:rPr>
        <w:t xml:space="preserve">.-usd </w:t>
      </w:r>
    </w:p>
    <w:p w14:paraId="47A68291" w14:textId="77777777" w:rsidR="00FD56BF" w:rsidRDefault="00FD56BF" w:rsidP="00FD56BF">
      <w:pPr>
        <w:ind w:left="-426"/>
        <w:jc w:val="both"/>
        <w:rPr>
          <w:color w:val="365F91"/>
          <w:sz w:val="24"/>
          <w:szCs w:val="24"/>
        </w:rPr>
      </w:pPr>
    </w:p>
    <w:p w14:paraId="59EBCAEB" w14:textId="77777777" w:rsidR="00FD56BF" w:rsidRDefault="00FD56BF" w:rsidP="00FD56BF">
      <w:pPr>
        <w:ind w:left="-426"/>
        <w:rPr>
          <w:b/>
          <w:color w:val="365F91"/>
          <w:sz w:val="24"/>
          <w:szCs w:val="24"/>
        </w:rPr>
      </w:pPr>
      <w:r>
        <w:rPr>
          <w:b/>
          <w:color w:val="365F91"/>
          <w:sz w:val="24"/>
          <w:szCs w:val="24"/>
        </w:rPr>
        <w:t>5º DÍA | CAPADOCIA (D,C )</w:t>
      </w:r>
    </w:p>
    <w:p w14:paraId="45D475D5" w14:textId="77777777" w:rsidR="00FD56BF" w:rsidRDefault="00FD56BF" w:rsidP="00FD56BF">
      <w:pPr>
        <w:ind w:left="-426"/>
        <w:rPr>
          <w:b/>
          <w:color w:val="E36C09"/>
          <w:sz w:val="24"/>
          <w:szCs w:val="24"/>
        </w:rPr>
      </w:pPr>
      <w:r>
        <w:rPr>
          <w:b/>
          <w:color w:val="E36C09"/>
          <w:sz w:val="24"/>
          <w:szCs w:val="24"/>
        </w:rPr>
        <w:t xml:space="preserve">EXCURSION OPCIONAL | EXCURSION EN GLOBO   </w:t>
      </w:r>
    </w:p>
    <w:p w14:paraId="02B94BC4" w14:textId="77777777" w:rsidR="00FD56BF" w:rsidRDefault="00FD56BF" w:rsidP="00FD56BF">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199C5A73" w14:textId="77777777" w:rsidR="00FD56BF" w:rsidRDefault="00FD56BF" w:rsidP="00FD56BF">
      <w:pPr>
        <w:rPr>
          <w:b/>
          <w:color w:val="365F91"/>
          <w:sz w:val="24"/>
          <w:szCs w:val="24"/>
        </w:rPr>
      </w:pPr>
    </w:p>
    <w:p w14:paraId="1E46A2C2" w14:textId="77777777" w:rsidR="00FD56BF" w:rsidRDefault="00FD56BF" w:rsidP="00FD56BF">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r>
        <w:rPr>
          <w:i/>
          <w:color w:val="365F91"/>
          <w:sz w:val="24"/>
          <w:szCs w:val="24"/>
        </w:rPr>
        <w:t>Valle de Goreme</w:t>
      </w:r>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16DEA0B4" w14:textId="77777777" w:rsidR="00FD56BF" w:rsidRDefault="00FD56BF" w:rsidP="00FD56BF">
      <w:pPr>
        <w:ind w:left="-426"/>
        <w:jc w:val="both"/>
        <w:rPr>
          <w:b/>
          <w:color w:val="365F91"/>
          <w:sz w:val="19"/>
          <w:szCs w:val="19"/>
        </w:rPr>
      </w:pPr>
    </w:p>
    <w:p w14:paraId="75C7E404" w14:textId="77777777" w:rsidR="00FD56BF" w:rsidRDefault="00FD56BF" w:rsidP="00FD56BF">
      <w:pPr>
        <w:ind w:left="-426"/>
        <w:jc w:val="both"/>
        <w:rPr>
          <w:color w:val="E36C09"/>
          <w:sz w:val="24"/>
          <w:szCs w:val="24"/>
        </w:rPr>
      </w:pPr>
      <w:r>
        <w:rPr>
          <w:b/>
          <w:color w:val="E36C09"/>
          <w:sz w:val="24"/>
          <w:szCs w:val="24"/>
        </w:rPr>
        <w:t>EXCURSION OPCIONAL | NOCHE TURCA  </w:t>
      </w:r>
    </w:p>
    <w:p w14:paraId="10836A5D" w14:textId="77777777" w:rsidR="00FD56BF" w:rsidRDefault="00FD56BF" w:rsidP="00FD56BF">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1C941D79" w14:textId="77777777" w:rsidR="00FD56BF" w:rsidRDefault="00FD56BF" w:rsidP="00FD56BF">
      <w:pPr>
        <w:rPr>
          <w:b/>
          <w:smallCaps/>
          <w:color w:val="365F91"/>
        </w:rPr>
      </w:pPr>
    </w:p>
    <w:p w14:paraId="793B5A75" w14:textId="52BBF1EC" w:rsidR="00FD56BF" w:rsidRPr="00B54D23" w:rsidRDefault="00FD56BF" w:rsidP="00FD56BF">
      <w:pPr>
        <w:ind w:left="-426"/>
        <w:jc w:val="both"/>
        <w:rPr>
          <w:color w:val="365F91"/>
          <w:sz w:val="24"/>
          <w:szCs w:val="24"/>
        </w:rPr>
      </w:pPr>
      <w:r w:rsidRPr="00B54D23">
        <w:rPr>
          <w:color w:val="365F91"/>
          <w:sz w:val="24"/>
          <w:szCs w:val="24"/>
        </w:rPr>
        <w:t xml:space="preserve">Precio por persona             </w:t>
      </w:r>
      <w:r w:rsidR="00763264">
        <w:rPr>
          <w:color w:val="365F91"/>
          <w:sz w:val="24"/>
          <w:szCs w:val="24"/>
        </w:rPr>
        <w:tab/>
      </w:r>
      <w:r w:rsidR="00763264">
        <w:rPr>
          <w:color w:val="365F91"/>
          <w:sz w:val="24"/>
          <w:szCs w:val="24"/>
        </w:rPr>
        <w:tab/>
        <w:t>80</w:t>
      </w:r>
      <w:r>
        <w:rPr>
          <w:color w:val="365F91"/>
          <w:sz w:val="24"/>
          <w:szCs w:val="24"/>
        </w:rPr>
        <w:t>.</w:t>
      </w:r>
      <w:r w:rsidRPr="00B54D23">
        <w:rPr>
          <w:color w:val="365F91"/>
          <w:sz w:val="24"/>
          <w:szCs w:val="24"/>
        </w:rPr>
        <w:t>-usd</w:t>
      </w:r>
    </w:p>
    <w:p w14:paraId="7927C385" w14:textId="27E3DD5F" w:rsidR="00FD56BF" w:rsidRDefault="00FD56BF" w:rsidP="00B30637">
      <w:pPr>
        <w:ind w:left="-426"/>
        <w:jc w:val="both"/>
        <w:rPr>
          <w:color w:val="365F91"/>
          <w:sz w:val="24"/>
          <w:szCs w:val="24"/>
        </w:rPr>
      </w:pPr>
      <w:r w:rsidRPr="00B54D23">
        <w:rPr>
          <w:color w:val="365F91"/>
          <w:sz w:val="24"/>
          <w:szCs w:val="24"/>
        </w:rPr>
        <w:lastRenderedPageBreak/>
        <w:t xml:space="preserve">Facturacion operador        </w:t>
      </w:r>
      <w:r w:rsidR="00763264">
        <w:rPr>
          <w:color w:val="365F91"/>
          <w:sz w:val="24"/>
          <w:szCs w:val="24"/>
        </w:rPr>
        <w:tab/>
      </w:r>
      <w:r w:rsidR="00763264">
        <w:rPr>
          <w:color w:val="365F91"/>
          <w:sz w:val="24"/>
          <w:szCs w:val="24"/>
        </w:rPr>
        <w:tab/>
      </w:r>
      <w:r>
        <w:rPr>
          <w:color w:val="365F91"/>
          <w:sz w:val="24"/>
          <w:szCs w:val="24"/>
        </w:rPr>
        <w:t>6</w:t>
      </w:r>
      <w:r w:rsidR="00763264">
        <w:rPr>
          <w:color w:val="365F91"/>
          <w:sz w:val="24"/>
          <w:szCs w:val="24"/>
        </w:rPr>
        <w:t>5</w:t>
      </w:r>
      <w:r w:rsidRPr="00B54D23">
        <w:rPr>
          <w:color w:val="365F91"/>
          <w:sz w:val="24"/>
          <w:szCs w:val="24"/>
        </w:rPr>
        <w:t>.-usd</w:t>
      </w:r>
    </w:p>
    <w:p w14:paraId="464E89C6" w14:textId="77777777" w:rsidR="00B30637" w:rsidRDefault="00B30637" w:rsidP="00B30637">
      <w:pPr>
        <w:ind w:left="-426"/>
        <w:jc w:val="both"/>
        <w:rPr>
          <w:color w:val="365F91"/>
          <w:sz w:val="24"/>
          <w:szCs w:val="24"/>
        </w:rPr>
      </w:pPr>
    </w:p>
    <w:p w14:paraId="2E1B0565" w14:textId="77777777" w:rsidR="00B30637" w:rsidRPr="00B30637" w:rsidRDefault="00B30637" w:rsidP="00B30637">
      <w:pPr>
        <w:ind w:left="-426"/>
        <w:jc w:val="both"/>
        <w:rPr>
          <w:color w:val="365F91"/>
          <w:sz w:val="24"/>
          <w:szCs w:val="24"/>
        </w:rPr>
      </w:pPr>
    </w:p>
    <w:p w14:paraId="0584C5D3" w14:textId="77777777" w:rsidR="00FD56BF" w:rsidRDefault="00FD56BF" w:rsidP="00FD56BF">
      <w:pPr>
        <w:ind w:left="-426"/>
        <w:rPr>
          <w:b/>
          <w:color w:val="365F91"/>
          <w:sz w:val="24"/>
          <w:szCs w:val="24"/>
        </w:rPr>
      </w:pPr>
      <w:r>
        <w:rPr>
          <w:b/>
          <w:color w:val="365F91"/>
          <w:sz w:val="24"/>
          <w:szCs w:val="24"/>
        </w:rPr>
        <w:t>6º DÍA | CAPADOCIA | PAMUKKALE   (D,C)</w:t>
      </w:r>
    </w:p>
    <w:p w14:paraId="51A5D08C" w14:textId="77777777" w:rsidR="00FD56BF" w:rsidRDefault="00FD56BF" w:rsidP="00FD56BF">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613E5ABB" w14:textId="77777777" w:rsidR="00FD56BF" w:rsidRPr="00C86848" w:rsidRDefault="00FD56BF" w:rsidP="00FD56BF">
      <w:pPr>
        <w:ind w:left="-426"/>
        <w:jc w:val="both"/>
        <w:rPr>
          <w:color w:val="365F91"/>
          <w:sz w:val="24"/>
          <w:szCs w:val="24"/>
        </w:rPr>
      </w:pPr>
    </w:p>
    <w:p w14:paraId="302BA9E7" w14:textId="77777777" w:rsidR="00FD56BF" w:rsidRDefault="00FD56BF" w:rsidP="00FD56BF">
      <w:pPr>
        <w:ind w:left="-426"/>
        <w:rPr>
          <w:b/>
          <w:color w:val="365F91"/>
          <w:sz w:val="24"/>
          <w:szCs w:val="24"/>
        </w:rPr>
      </w:pPr>
      <w:r>
        <w:rPr>
          <w:b/>
          <w:color w:val="365F91"/>
          <w:sz w:val="24"/>
          <w:szCs w:val="24"/>
        </w:rPr>
        <w:t>7º DÍA | PAMUKKALE | EFESO | ESMIRNA  (D,C)</w:t>
      </w:r>
    </w:p>
    <w:p w14:paraId="1621C0F6" w14:textId="77777777" w:rsidR="00FD56BF" w:rsidRDefault="00FD56BF" w:rsidP="00FD56BF">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xml:space="preserve">, supuesta última morada de </w:t>
      </w:r>
    </w:p>
    <w:p w14:paraId="27F46021" w14:textId="77777777" w:rsidR="00FD56BF" w:rsidRDefault="00FD56BF" w:rsidP="00FD56BF">
      <w:pPr>
        <w:ind w:left="-426"/>
        <w:jc w:val="both"/>
        <w:rPr>
          <w:color w:val="365F91"/>
          <w:sz w:val="24"/>
          <w:szCs w:val="24"/>
        </w:rPr>
      </w:pPr>
      <w:r>
        <w:rPr>
          <w:color w:val="365F91"/>
          <w:sz w:val="24"/>
          <w:szCs w:val="24"/>
        </w:rPr>
        <w:t>la Madre de Jesús. Parada en un centro de producción de cuero y continuación para Esmirna. Cena y alojamiento en el hotel.</w:t>
      </w:r>
    </w:p>
    <w:p w14:paraId="6518A5C2" w14:textId="77777777" w:rsidR="00FD56BF" w:rsidRDefault="00FD56BF" w:rsidP="00FD56BF">
      <w:pPr>
        <w:ind w:left="-426"/>
        <w:jc w:val="both"/>
        <w:rPr>
          <w:color w:val="365F91"/>
        </w:rPr>
      </w:pPr>
    </w:p>
    <w:p w14:paraId="7D9BE029" w14:textId="77777777" w:rsidR="00FD56BF" w:rsidRDefault="00FD56BF" w:rsidP="00FD56BF">
      <w:pPr>
        <w:ind w:left="-426"/>
        <w:rPr>
          <w:b/>
          <w:color w:val="365F91"/>
          <w:sz w:val="24"/>
          <w:szCs w:val="24"/>
        </w:rPr>
      </w:pPr>
      <w:r>
        <w:rPr>
          <w:b/>
          <w:color w:val="365F91"/>
          <w:sz w:val="24"/>
          <w:szCs w:val="24"/>
        </w:rPr>
        <w:t xml:space="preserve">8º DÍA | ESMIRNA </w:t>
      </w:r>
      <w:bookmarkStart w:id="5" w:name="_Hlk175225839"/>
      <w:r>
        <w:rPr>
          <w:b/>
          <w:color w:val="365F91"/>
          <w:sz w:val="24"/>
          <w:szCs w:val="24"/>
        </w:rPr>
        <w:t>| BURSA | ESTAMBUL (D)</w:t>
      </w:r>
    </w:p>
    <w:p w14:paraId="5FF3792E" w14:textId="77777777" w:rsidR="00FD56BF" w:rsidRDefault="00FD56BF" w:rsidP="00FD56BF">
      <w:pPr>
        <w:ind w:left="-426"/>
        <w:rPr>
          <w:b/>
          <w:color w:val="365F91"/>
          <w:sz w:val="24"/>
          <w:szCs w:val="24"/>
        </w:rPr>
      </w:pPr>
      <w:r w:rsidRPr="00483DF8">
        <w:rPr>
          <w:color w:val="365F91"/>
          <w:sz w:val="24"/>
          <w:szCs w:val="24"/>
        </w:rPr>
        <w:t xml:space="preserve">Desayuno en el hotel  Salida para Bursa que fué la primera capital del İmperio Otomano entre 1326 y 1364. Visita de la Mezquita Otomana Verde ‘Yesil Camii’, el Mercado de Seda del barrio Yesil  y el Mausoleo Verde. Continuación para Estambul. Alojamiento en el hotel.  </w:t>
      </w:r>
    </w:p>
    <w:bookmarkEnd w:id="2"/>
    <w:bookmarkEnd w:id="5"/>
    <w:p w14:paraId="1A7CD652" w14:textId="77777777" w:rsidR="00FD56BF" w:rsidRPr="006B2459" w:rsidRDefault="00FD56BF" w:rsidP="00FD56BF">
      <w:pPr>
        <w:ind w:left="-426"/>
        <w:rPr>
          <w:b/>
          <w:color w:val="365F91"/>
          <w:sz w:val="24"/>
          <w:szCs w:val="24"/>
        </w:rPr>
      </w:pPr>
    </w:p>
    <w:bookmarkEnd w:id="1"/>
    <w:bookmarkEnd w:id="3"/>
    <w:p w14:paraId="0A1C1FBA" w14:textId="3BFACAC0" w:rsidR="00B62250" w:rsidRPr="00B41381" w:rsidRDefault="00B62250" w:rsidP="00B62250">
      <w:pPr>
        <w:pStyle w:val="Balk8"/>
        <w:spacing w:before="0"/>
        <w:ind w:left="-426"/>
        <w:rPr>
          <w:rFonts w:asciiTheme="minorHAnsi" w:hAnsiTheme="minorHAnsi" w:cstheme="minorHAnsi"/>
          <w:b/>
          <w:bCs/>
          <w:sz w:val="24"/>
          <w:szCs w:val="24"/>
        </w:rPr>
      </w:pPr>
      <w:r>
        <w:rPr>
          <w:rFonts w:asciiTheme="minorHAnsi" w:hAnsiTheme="minorHAnsi" w:cstheme="minorHAnsi"/>
          <w:b/>
          <w:bCs/>
          <w:color w:val="2E5395"/>
          <w:sz w:val="24"/>
          <w:szCs w:val="24"/>
        </w:rPr>
        <w:t>9</w:t>
      </w:r>
      <w:r w:rsidRPr="00B41381">
        <w:rPr>
          <w:rFonts w:asciiTheme="minorHAnsi" w:hAnsiTheme="minorHAnsi" w:cstheme="minorHAnsi"/>
          <w:b/>
          <w:bCs/>
          <w:color w:val="2E5395"/>
          <w:sz w:val="24"/>
          <w:szCs w:val="24"/>
        </w:rPr>
        <w:t>º DÍA | ESTAMBUL | AMMAN (D</w:t>
      </w:r>
      <w:r w:rsidR="00B30637">
        <w:rPr>
          <w:rFonts w:asciiTheme="minorHAnsi" w:hAnsiTheme="minorHAnsi" w:cstheme="minorHAnsi"/>
          <w:b/>
          <w:bCs/>
          <w:color w:val="2E5395"/>
          <w:sz w:val="24"/>
          <w:szCs w:val="24"/>
        </w:rPr>
        <w:t>,C</w:t>
      </w:r>
      <w:r w:rsidRPr="00B41381">
        <w:rPr>
          <w:rFonts w:asciiTheme="minorHAnsi" w:hAnsiTheme="minorHAnsi" w:cstheme="minorHAnsi"/>
          <w:b/>
          <w:bCs/>
          <w:color w:val="2E5395"/>
          <w:sz w:val="24"/>
          <w:szCs w:val="24"/>
        </w:rPr>
        <w:t>)</w:t>
      </w:r>
    </w:p>
    <w:p w14:paraId="73F9EB53" w14:textId="54E4856D" w:rsidR="00B62250" w:rsidRDefault="00B62250" w:rsidP="00B62250">
      <w:pPr>
        <w:pStyle w:val="GvdeMetni"/>
        <w:spacing w:after="0"/>
        <w:ind w:left="-426" w:right="382"/>
        <w:jc w:val="both"/>
        <w:rPr>
          <w:rFonts w:asciiTheme="minorHAnsi" w:hAnsiTheme="minorHAnsi" w:cstheme="minorHAnsi"/>
          <w:sz w:val="24"/>
          <w:szCs w:val="24"/>
        </w:rPr>
      </w:pPr>
      <w:r w:rsidRPr="00B41381">
        <w:rPr>
          <w:rFonts w:asciiTheme="minorHAnsi" w:hAnsiTheme="minorHAnsi" w:cstheme="minorHAnsi"/>
          <w:color w:val="2E5395"/>
          <w:sz w:val="24"/>
          <w:szCs w:val="24"/>
        </w:rPr>
        <w:t xml:space="preserve">Desayuno( si el horario del traslado lo permite) . A la hora establecida traslado al aeropuerto para tomar un vuelo a Jordania. Asistencia por nuestro representante y traslado a Amman. </w:t>
      </w:r>
      <w:r w:rsidR="00B30637">
        <w:rPr>
          <w:rFonts w:asciiTheme="minorHAnsi" w:hAnsiTheme="minorHAnsi" w:cstheme="minorHAnsi"/>
          <w:color w:val="2E5395"/>
          <w:sz w:val="24"/>
          <w:szCs w:val="24"/>
        </w:rPr>
        <w:t>Cena</w:t>
      </w:r>
      <w:r w:rsidR="00B30637" w:rsidRPr="00B30637">
        <w:rPr>
          <w:rFonts w:asciiTheme="minorHAnsi" w:hAnsiTheme="minorHAnsi" w:cstheme="minorHAnsi"/>
          <w:color w:val="2E5395"/>
          <w:sz w:val="24"/>
          <w:szCs w:val="24"/>
        </w:rPr>
        <w:t xml:space="preserve"> (siempre y cuando la llegada al hotel sea antes de las 21 horas).</w:t>
      </w:r>
      <w:r w:rsidRPr="00B41381">
        <w:rPr>
          <w:rFonts w:asciiTheme="minorHAnsi" w:hAnsiTheme="minorHAnsi" w:cstheme="minorHAnsi"/>
          <w:color w:val="2E5395"/>
          <w:sz w:val="24"/>
          <w:szCs w:val="24"/>
        </w:rPr>
        <w:t>Alojamiento en Amman.</w:t>
      </w:r>
    </w:p>
    <w:p w14:paraId="55C5B74D" w14:textId="77777777" w:rsidR="00B62250" w:rsidRDefault="00B62250" w:rsidP="00B62250">
      <w:pPr>
        <w:pStyle w:val="Balk8"/>
        <w:spacing w:before="0"/>
        <w:ind w:left="-426"/>
        <w:rPr>
          <w:rFonts w:asciiTheme="minorHAnsi" w:hAnsiTheme="minorHAnsi" w:cstheme="minorHAnsi"/>
          <w:b/>
          <w:bCs/>
          <w:color w:val="2E5395"/>
          <w:sz w:val="24"/>
          <w:szCs w:val="24"/>
        </w:rPr>
      </w:pPr>
    </w:p>
    <w:p w14:paraId="1D15F165" w14:textId="77777777" w:rsidR="00B62250" w:rsidRPr="00B41381" w:rsidRDefault="00B62250" w:rsidP="00B62250">
      <w:pPr>
        <w:pStyle w:val="Balk8"/>
        <w:spacing w:before="0"/>
        <w:ind w:left="-426"/>
        <w:rPr>
          <w:rFonts w:asciiTheme="minorHAnsi" w:hAnsiTheme="minorHAnsi" w:cstheme="minorHAnsi"/>
          <w:b/>
          <w:bCs/>
          <w:sz w:val="24"/>
          <w:szCs w:val="24"/>
        </w:rPr>
      </w:pPr>
      <w:r>
        <w:rPr>
          <w:rFonts w:asciiTheme="minorHAnsi" w:hAnsiTheme="minorHAnsi" w:cstheme="minorHAnsi"/>
          <w:b/>
          <w:bCs/>
          <w:color w:val="2E5395"/>
          <w:sz w:val="24"/>
          <w:szCs w:val="24"/>
        </w:rPr>
        <w:t>10</w:t>
      </w:r>
      <w:r w:rsidRPr="00B41381">
        <w:rPr>
          <w:rFonts w:asciiTheme="minorHAnsi" w:hAnsiTheme="minorHAnsi" w:cstheme="minorHAnsi"/>
          <w:b/>
          <w:bCs/>
          <w:color w:val="2E5395"/>
          <w:sz w:val="24"/>
          <w:szCs w:val="24"/>
        </w:rPr>
        <w:t>º DÍA | AMMÁN | MADABA | MONTE NEBO | CASTILLO SHOBAK | PETRA (D,C)</w:t>
      </w:r>
    </w:p>
    <w:p w14:paraId="5476F38C" w14:textId="77777777" w:rsidR="00763264" w:rsidRPr="00763264" w:rsidRDefault="00763264" w:rsidP="00763264">
      <w:pPr>
        <w:pStyle w:val="GvdeMetni"/>
        <w:spacing w:after="0"/>
        <w:ind w:left="-425"/>
        <w:jc w:val="both"/>
        <w:rPr>
          <w:rFonts w:asciiTheme="minorHAnsi" w:hAnsiTheme="minorHAnsi" w:cstheme="minorHAnsi"/>
          <w:color w:val="2E5395"/>
          <w:sz w:val="24"/>
          <w:szCs w:val="24"/>
        </w:rPr>
      </w:pPr>
      <w:r w:rsidRPr="00763264">
        <w:rPr>
          <w:rFonts w:asciiTheme="minorHAnsi" w:hAnsiTheme="minorHAnsi" w:cstheme="minorHAnsi"/>
          <w:color w:val="2E5395"/>
          <w:sz w:val="24"/>
          <w:szCs w:val="24"/>
        </w:rPr>
        <w:t>Desayuno. Salida para visitar la Iglesia Ortodoxa de San Jorge, donde se encuentra el primer mapa-mosaico de</w:t>
      </w:r>
    </w:p>
    <w:p w14:paraId="2D3FE689" w14:textId="7875BC31" w:rsidR="00102711" w:rsidRDefault="00763264" w:rsidP="00763264">
      <w:pPr>
        <w:pStyle w:val="GvdeMetni"/>
        <w:spacing w:after="0"/>
        <w:ind w:left="-425"/>
        <w:jc w:val="both"/>
        <w:rPr>
          <w:rFonts w:asciiTheme="minorHAnsi" w:hAnsiTheme="minorHAnsi" w:cstheme="minorHAnsi"/>
          <w:color w:val="2E5395"/>
          <w:sz w:val="24"/>
          <w:szCs w:val="24"/>
        </w:rPr>
      </w:pPr>
      <w:r w:rsidRPr="00763264">
        <w:rPr>
          <w:rFonts w:asciiTheme="minorHAnsi" w:hAnsiTheme="minorHAnsi" w:cstheme="minorHAnsi"/>
          <w:color w:val="2E5395"/>
          <w:sz w:val="24"/>
          <w:szCs w:val="24"/>
        </w:rPr>
        <w:t>Palestina. Continuación hacia el Monte Nebo para admirar la vista panorámica del Valle Jordán y el Mar Muerto desde</w:t>
      </w:r>
      <w:r>
        <w:rPr>
          <w:rFonts w:asciiTheme="minorHAnsi" w:hAnsiTheme="minorHAnsi" w:cstheme="minorHAnsi"/>
          <w:color w:val="2E5395"/>
          <w:sz w:val="24"/>
          <w:szCs w:val="24"/>
        </w:rPr>
        <w:t xml:space="preserve"> </w:t>
      </w:r>
      <w:r w:rsidRPr="00763264">
        <w:rPr>
          <w:rFonts w:asciiTheme="minorHAnsi" w:hAnsiTheme="minorHAnsi" w:cstheme="minorHAnsi"/>
          <w:color w:val="2E5395"/>
          <w:sz w:val="24"/>
          <w:szCs w:val="24"/>
        </w:rPr>
        <w:t>la montaña. Este lugar es importante porque fue el último lugar visitado por Moisés y desde donde el profeta divisó la</w:t>
      </w:r>
      <w:r>
        <w:rPr>
          <w:rFonts w:asciiTheme="minorHAnsi" w:hAnsiTheme="minorHAnsi" w:cstheme="minorHAnsi"/>
          <w:color w:val="2E5395"/>
          <w:sz w:val="24"/>
          <w:szCs w:val="24"/>
        </w:rPr>
        <w:t xml:space="preserve"> </w:t>
      </w:r>
      <w:r w:rsidRPr="00763264">
        <w:rPr>
          <w:rFonts w:asciiTheme="minorHAnsi" w:hAnsiTheme="minorHAnsi" w:cstheme="minorHAnsi"/>
          <w:color w:val="2E5395"/>
          <w:sz w:val="24"/>
          <w:szCs w:val="24"/>
        </w:rPr>
        <w:t>tierra prometida, a la que nunca llegaría. Se sigue hacia el castillo de Shobak, recuerdo solitario de la antigua gloria de</w:t>
      </w:r>
      <w:r>
        <w:rPr>
          <w:rFonts w:asciiTheme="minorHAnsi" w:hAnsiTheme="minorHAnsi" w:cstheme="minorHAnsi"/>
          <w:color w:val="2E5395"/>
          <w:sz w:val="24"/>
          <w:szCs w:val="24"/>
        </w:rPr>
        <w:t xml:space="preserve"> </w:t>
      </w:r>
      <w:r w:rsidRPr="00763264">
        <w:rPr>
          <w:rFonts w:asciiTheme="minorHAnsi" w:hAnsiTheme="minorHAnsi" w:cstheme="minorHAnsi"/>
          <w:color w:val="2E5395"/>
          <w:sz w:val="24"/>
          <w:szCs w:val="24"/>
        </w:rPr>
        <w:t>los Cruzados, construido en el año 1115 por el rey Balduino. Fue construido como defensa del camino entre Damasco y</w:t>
      </w:r>
      <w:r>
        <w:rPr>
          <w:rFonts w:asciiTheme="minorHAnsi" w:hAnsiTheme="minorHAnsi" w:cstheme="minorHAnsi"/>
          <w:color w:val="2E5395"/>
          <w:sz w:val="24"/>
          <w:szCs w:val="24"/>
        </w:rPr>
        <w:t xml:space="preserve"> </w:t>
      </w:r>
      <w:r w:rsidRPr="00763264">
        <w:rPr>
          <w:rFonts w:asciiTheme="minorHAnsi" w:hAnsiTheme="minorHAnsi" w:cstheme="minorHAnsi"/>
          <w:color w:val="2E5395"/>
          <w:sz w:val="24"/>
          <w:szCs w:val="24"/>
        </w:rPr>
        <w:t>Egipto. El castillo está situado a menos de una hora al norte de Petra. Denominado en alguna ocasión como “Mont</w:t>
      </w:r>
      <w:r>
        <w:rPr>
          <w:rFonts w:asciiTheme="minorHAnsi" w:hAnsiTheme="minorHAnsi" w:cstheme="minorHAnsi"/>
          <w:color w:val="2E5395"/>
          <w:sz w:val="24"/>
          <w:szCs w:val="24"/>
        </w:rPr>
        <w:t xml:space="preserve"> </w:t>
      </w:r>
      <w:r w:rsidRPr="00763264">
        <w:rPr>
          <w:rFonts w:asciiTheme="minorHAnsi" w:hAnsiTheme="minorHAnsi" w:cstheme="minorHAnsi"/>
          <w:color w:val="2E5395"/>
          <w:sz w:val="24"/>
          <w:szCs w:val="24"/>
        </w:rPr>
        <w:t>Real,” está enclavado en la ladera de una montaña, sobre una amplia zona de árboles frutales. Salida a Petra. Cena y</w:t>
      </w:r>
      <w:r>
        <w:rPr>
          <w:rFonts w:asciiTheme="minorHAnsi" w:hAnsiTheme="minorHAnsi" w:cstheme="minorHAnsi"/>
          <w:color w:val="2E5395"/>
          <w:sz w:val="24"/>
          <w:szCs w:val="24"/>
        </w:rPr>
        <w:t xml:space="preserve"> </w:t>
      </w:r>
      <w:r w:rsidRPr="00763264">
        <w:rPr>
          <w:rFonts w:asciiTheme="minorHAnsi" w:hAnsiTheme="minorHAnsi" w:cstheme="minorHAnsi"/>
          <w:color w:val="2E5395"/>
          <w:sz w:val="24"/>
          <w:szCs w:val="24"/>
        </w:rPr>
        <w:t>alojamiento.</w:t>
      </w:r>
    </w:p>
    <w:p w14:paraId="3AD48B13" w14:textId="77777777" w:rsidR="00763264" w:rsidRDefault="00763264" w:rsidP="00763264">
      <w:pPr>
        <w:pStyle w:val="GvdeMetni"/>
        <w:spacing w:after="0"/>
        <w:ind w:left="-425"/>
        <w:jc w:val="both"/>
        <w:rPr>
          <w:rFonts w:asciiTheme="minorHAnsi" w:hAnsiTheme="minorHAnsi" w:cstheme="minorHAnsi"/>
          <w:color w:val="2E5395"/>
          <w:sz w:val="24"/>
          <w:szCs w:val="24"/>
        </w:rPr>
      </w:pPr>
    </w:p>
    <w:p w14:paraId="77225E32" w14:textId="77777777" w:rsidR="00B62250" w:rsidRDefault="00B62250" w:rsidP="00102711">
      <w:pPr>
        <w:pStyle w:val="Balk8"/>
        <w:spacing w:before="0"/>
        <w:ind w:left="-425"/>
        <w:rPr>
          <w:rFonts w:asciiTheme="minorHAnsi" w:hAnsiTheme="minorHAnsi" w:cstheme="minorHAnsi"/>
          <w:b/>
          <w:bCs/>
          <w:color w:val="2E5395"/>
          <w:sz w:val="24"/>
          <w:szCs w:val="24"/>
        </w:rPr>
      </w:pPr>
      <w:r>
        <w:rPr>
          <w:rFonts w:asciiTheme="minorHAnsi" w:hAnsiTheme="minorHAnsi" w:cstheme="minorHAnsi"/>
          <w:b/>
          <w:bCs/>
          <w:color w:val="2E5395"/>
          <w:sz w:val="24"/>
          <w:szCs w:val="24"/>
        </w:rPr>
        <w:t>11</w:t>
      </w:r>
      <w:r w:rsidRPr="00B41381">
        <w:rPr>
          <w:rFonts w:asciiTheme="minorHAnsi" w:hAnsiTheme="minorHAnsi" w:cstheme="minorHAnsi"/>
          <w:b/>
          <w:bCs/>
          <w:color w:val="2E5395"/>
          <w:sz w:val="24"/>
          <w:szCs w:val="24"/>
        </w:rPr>
        <w:t>º DÍA | PETRA (D,C)</w:t>
      </w:r>
    </w:p>
    <w:p w14:paraId="3393CDF5" w14:textId="77777777" w:rsidR="00763264" w:rsidRPr="00763264" w:rsidRDefault="00763264" w:rsidP="00763264">
      <w:pPr>
        <w:ind w:left="-426"/>
        <w:jc w:val="both"/>
        <w:rPr>
          <w:rFonts w:asciiTheme="minorHAnsi" w:eastAsiaTheme="majorEastAsia" w:hAnsiTheme="minorHAnsi" w:cstheme="minorHAnsi"/>
          <w:color w:val="2E5395"/>
          <w:sz w:val="24"/>
          <w:szCs w:val="24"/>
        </w:rPr>
      </w:pPr>
      <w:r w:rsidRPr="00763264">
        <w:rPr>
          <w:rFonts w:asciiTheme="minorHAnsi" w:eastAsiaTheme="majorEastAsia" w:hAnsiTheme="minorHAnsi" w:cstheme="minorHAnsi"/>
          <w:color w:val="2E5395"/>
          <w:sz w:val="24"/>
          <w:szCs w:val="24"/>
        </w:rPr>
        <w:t>Desayuno. Día completo dedicado a la visita de la ciudad rosa, la capital de los Nabateos. Durante la visita,</w:t>
      </w:r>
    </w:p>
    <w:p w14:paraId="23D52DD3" w14:textId="5BAC30A3" w:rsidR="00B62250" w:rsidRDefault="00763264" w:rsidP="00763264">
      <w:pPr>
        <w:ind w:left="-426"/>
        <w:jc w:val="both"/>
        <w:rPr>
          <w:rFonts w:asciiTheme="minorHAnsi" w:eastAsiaTheme="majorEastAsia" w:hAnsiTheme="minorHAnsi" w:cstheme="minorHAnsi"/>
          <w:color w:val="2E5395"/>
          <w:sz w:val="24"/>
          <w:szCs w:val="24"/>
        </w:rPr>
      </w:pPr>
      <w:r w:rsidRPr="00763264">
        <w:rPr>
          <w:rFonts w:asciiTheme="minorHAnsi" w:eastAsiaTheme="majorEastAsia" w:hAnsiTheme="minorHAnsi" w:cstheme="minorHAnsi"/>
          <w:color w:val="2E5395"/>
          <w:sz w:val="24"/>
          <w:szCs w:val="24"/>
        </w:rPr>
        <w:t>conoceremos los más importantes y representativos monumentos esculpidos en la roca por los Nabateos: el Tesoro,</w:t>
      </w:r>
      <w:r>
        <w:rPr>
          <w:rFonts w:asciiTheme="minorHAnsi" w:eastAsiaTheme="majorEastAsia" w:hAnsiTheme="minorHAnsi" w:cstheme="minorHAnsi"/>
          <w:color w:val="2E5395"/>
          <w:sz w:val="24"/>
          <w:szCs w:val="24"/>
        </w:rPr>
        <w:t xml:space="preserve"> </w:t>
      </w:r>
      <w:r w:rsidRPr="00763264">
        <w:rPr>
          <w:rFonts w:asciiTheme="minorHAnsi" w:eastAsiaTheme="majorEastAsia" w:hAnsiTheme="minorHAnsi" w:cstheme="minorHAnsi"/>
          <w:color w:val="2E5395"/>
          <w:sz w:val="24"/>
          <w:szCs w:val="24"/>
        </w:rPr>
        <w:t>famoso e internacionalmente conocido por una de las películas de Indiana Jones, las Tumbas de Colores, las Tumbas</w:t>
      </w:r>
      <w:r>
        <w:rPr>
          <w:rFonts w:asciiTheme="minorHAnsi" w:eastAsiaTheme="majorEastAsia" w:hAnsiTheme="minorHAnsi" w:cstheme="minorHAnsi"/>
          <w:color w:val="2E5395"/>
          <w:sz w:val="24"/>
          <w:szCs w:val="24"/>
        </w:rPr>
        <w:t xml:space="preserve"> </w:t>
      </w:r>
      <w:r w:rsidRPr="00763264">
        <w:rPr>
          <w:rFonts w:asciiTheme="minorHAnsi" w:eastAsiaTheme="majorEastAsia" w:hAnsiTheme="minorHAnsi" w:cstheme="minorHAnsi"/>
          <w:color w:val="2E5395"/>
          <w:sz w:val="24"/>
          <w:szCs w:val="24"/>
        </w:rPr>
        <w:t>Reales, etc. Petra es uno de esos lugares del mundo que al menos hay que visitar una vez en la vida. Al finalizar la visita,</w:t>
      </w:r>
      <w:r>
        <w:rPr>
          <w:rFonts w:asciiTheme="minorHAnsi" w:eastAsiaTheme="majorEastAsia" w:hAnsiTheme="minorHAnsi" w:cstheme="minorHAnsi"/>
          <w:color w:val="2E5395"/>
          <w:sz w:val="24"/>
          <w:szCs w:val="24"/>
        </w:rPr>
        <w:t xml:space="preserve"> </w:t>
      </w:r>
      <w:r w:rsidRPr="00763264">
        <w:rPr>
          <w:rFonts w:asciiTheme="minorHAnsi" w:eastAsiaTheme="majorEastAsia" w:hAnsiTheme="minorHAnsi" w:cstheme="minorHAnsi"/>
          <w:color w:val="2E5395"/>
          <w:sz w:val="24"/>
          <w:szCs w:val="24"/>
        </w:rPr>
        <w:t>ya por la tarde, regreso al hotel. Cena y alojamiento.</w:t>
      </w:r>
    </w:p>
    <w:p w14:paraId="6B1B765E" w14:textId="77777777" w:rsidR="00763264" w:rsidRPr="00763264" w:rsidRDefault="00763264" w:rsidP="00763264">
      <w:pPr>
        <w:ind w:left="-426"/>
        <w:jc w:val="both"/>
        <w:rPr>
          <w:rFonts w:asciiTheme="minorHAnsi" w:eastAsiaTheme="majorEastAsia" w:hAnsiTheme="minorHAnsi" w:cstheme="minorHAnsi"/>
          <w:color w:val="2E5395"/>
          <w:sz w:val="24"/>
          <w:szCs w:val="24"/>
        </w:rPr>
      </w:pPr>
    </w:p>
    <w:p w14:paraId="65D9B2A8" w14:textId="5BCEA733" w:rsidR="00B62250" w:rsidRPr="00B62250" w:rsidRDefault="00B62250" w:rsidP="00C16A94">
      <w:pPr>
        <w:pStyle w:val="GvdeMetni"/>
        <w:spacing w:after="0"/>
        <w:ind w:left="-425"/>
        <w:rPr>
          <w:rFonts w:asciiTheme="minorHAnsi" w:hAnsiTheme="minorHAnsi" w:cstheme="minorHAnsi"/>
          <w:b/>
          <w:bCs/>
          <w:color w:val="2E5395"/>
          <w:sz w:val="24"/>
          <w:szCs w:val="24"/>
        </w:rPr>
      </w:pPr>
      <w:r>
        <w:rPr>
          <w:rFonts w:asciiTheme="minorHAnsi" w:hAnsiTheme="minorHAnsi" w:cstheme="minorHAnsi"/>
          <w:b/>
          <w:bCs/>
          <w:color w:val="2E5395"/>
          <w:sz w:val="24"/>
          <w:szCs w:val="24"/>
        </w:rPr>
        <w:t>12</w:t>
      </w:r>
      <w:r w:rsidRPr="00B41381">
        <w:rPr>
          <w:rFonts w:asciiTheme="minorHAnsi" w:hAnsiTheme="minorHAnsi" w:cstheme="minorHAnsi"/>
          <w:b/>
          <w:bCs/>
          <w:color w:val="2E5395"/>
          <w:sz w:val="24"/>
          <w:szCs w:val="24"/>
        </w:rPr>
        <w:t xml:space="preserve">º DÍA | </w:t>
      </w:r>
      <w:r w:rsidRPr="00B62250">
        <w:rPr>
          <w:rFonts w:asciiTheme="minorHAnsi" w:hAnsiTheme="minorHAnsi" w:cstheme="minorHAnsi"/>
          <w:b/>
          <w:bCs/>
          <w:color w:val="2E5395"/>
          <w:sz w:val="24"/>
          <w:szCs w:val="24"/>
        </w:rPr>
        <w:t xml:space="preserve">PETRA </w:t>
      </w:r>
      <w:r w:rsidRPr="00B41381">
        <w:rPr>
          <w:rFonts w:asciiTheme="minorHAnsi" w:hAnsiTheme="minorHAnsi" w:cstheme="minorHAnsi"/>
          <w:b/>
          <w:bCs/>
          <w:color w:val="2E5395"/>
          <w:sz w:val="24"/>
          <w:szCs w:val="24"/>
        </w:rPr>
        <w:t>|</w:t>
      </w:r>
      <w:r w:rsidRPr="00B62250">
        <w:rPr>
          <w:rFonts w:asciiTheme="minorHAnsi" w:hAnsiTheme="minorHAnsi" w:cstheme="minorHAnsi"/>
          <w:b/>
          <w:bCs/>
          <w:color w:val="2E5395"/>
          <w:sz w:val="24"/>
          <w:szCs w:val="24"/>
        </w:rPr>
        <w:t xml:space="preserve"> PEQUEÑA PETRA </w:t>
      </w:r>
      <w:r w:rsidRPr="00B41381">
        <w:rPr>
          <w:rFonts w:asciiTheme="minorHAnsi" w:hAnsiTheme="minorHAnsi" w:cstheme="minorHAnsi"/>
          <w:b/>
          <w:bCs/>
          <w:color w:val="2E5395"/>
          <w:sz w:val="24"/>
          <w:szCs w:val="24"/>
        </w:rPr>
        <w:t>|</w:t>
      </w:r>
      <w:r>
        <w:rPr>
          <w:rFonts w:asciiTheme="minorHAnsi" w:hAnsiTheme="minorHAnsi" w:cstheme="minorHAnsi"/>
          <w:b/>
          <w:bCs/>
          <w:color w:val="2E5395"/>
          <w:sz w:val="24"/>
          <w:szCs w:val="24"/>
        </w:rPr>
        <w:t xml:space="preserve"> </w:t>
      </w:r>
      <w:r w:rsidRPr="00B62250">
        <w:rPr>
          <w:rFonts w:asciiTheme="minorHAnsi" w:hAnsiTheme="minorHAnsi" w:cstheme="minorHAnsi"/>
          <w:b/>
          <w:bCs/>
          <w:color w:val="2E5395"/>
          <w:sz w:val="24"/>
          <w:szCs w:val="24"/>
        </w:rPr>
        <w:t>WAD</w:t>
      </w:r>
      <w:r>
        <w:rPr>
          <w:rFonts w:asciiTheme="minorHAnsi" w:hAnsiTheme="minorHAnsi" w:cstheme="minorHAnsi"/>
          <w:b/>
          <w:bCs/>
          <w:color w:val="2E5395"/>
          <w:sz w:val="24"/>
          <w:szCs w:val="24"/>
        </w:rPr>
        <w:t>I</w:t>
      </w:r>
      <w:r w:rsidRPr="00B62250">
        <w:rPr>
          <w:rFonts w:asciiTheme="minorHAnsi" w:hAnsiTheme="minorHAnsi" w:cstheme="minorHAnsi"/>
          <w:b/>
          <w:bCs/>
          <w:color w:val="2E5395"/>
          <w:sz w:val="24"/>
          <w:szCs w:val="24"/>
        </w:rPr>
        <w:t xml:space="preserve"> RUM (4X4 2HRS) </w:t>
      </w:r>
      <w:r w:rsidRPr="00B41381">
        <w:rPr>
          <w:rFonts w:asciiTheme="minorHAnsi" w:hAnsiTheme="minorHAnsi" w:cstheme="minorHAnsi"/>
          <w:b/>
          <w:bCs/>
          <w:color w:val="2E5395"/>
          <w:sz w:val="24"/>
          <w:szCs w:val="24"/>
        </w:rPr>
        <w:t>|</w:t>
      </w:r>
      <w:r w:rsidR="00102711">
        <w:rPr>
          <w:rFonts w:asciiTheme="minorHAnsi" w:hAnsiTheme="minorHAnsi" w:cstheme="minorHAnsi"/>
          <w:b/>
          <w:bCs/>
          <w:color w:val="2E5395"/>
          <w:sz w:val="24"/>
          <w:szCs w:val="24"/>
        </w:rPr>
        <w:t xml:space="preserve"> </w:t>
      </w:r>
      <w:r w:rsidRPr="00B62250">
        <w:rPr>
          <w:rFonts w:asciiTheme="minorHAnsi" w:hAnsiTheme="minorHAnsi" w:cstheme="minorHAnsi"/>
          <w:b/>
          <w:bCs/>
          <w:color w:val="2E5395"/>
          <w:sz w:val="24"/>
          <w:szCs w:val="24"/>
        </w:rPr>
        <w:t xml:space="preserve">AMMAN </w:t>
      </w:r>
      <w:r w:rsidR="00C16A94">
        <w:rPr>
          <w:rFonts w:asciiTheme="minorHAnsi" w:hAnsiTheme="minorHAnsi" w:cstheme="minorHAnsi"/>
          <w:b/>
          <w:bCs/>
          <w:color w:val="2E5395"/>
          <w:sz w:val="24"/>
          <w:szCs w:val="24"/>
        </w:rPr>
        <w:t>(D</w:t>
      </w:r>
      <w:r w:rsidR="00B30637">
        <w:rPr>
          <w:rFonts w:asciiTheme="minorHAnsi" w:hAnsiTheme="minorHAnsi" w:cstheme="minorHAnsi"/>
          <w:b/>
          <w:bCs/>
          <w:color w:val="2E5395"/>
          <w:sz w:val="24"/>
          <w:szCs w:val="24"/>
        </w:rPr>
        <w:t>,C</w:t>
      </w:r>
      <w:r w:rsidR="00C16A94">
        <w:rPr>
          <w:rFonts w:asciiTheme="minorHAnsi" w:hAnsiTheme="minorHAnsi" w:cstheme="minorHAnsi"/>
          <w:b/>
          <w:bCs/>
          <w:color w:val="2E5395"/>
          <w:sz w:val="24"/>
          <w:szCs w:val="24"/>
        </w:rPr>
        <w:t>)</w:t>
      </w:r>
    </w:p>
    <w:p w14:paraId="74F2903F" w14:textId="77777777" w:rsidR="00B30637" w:rsidRDefault="00B62250" w:rsidP="00B30637">
      <w:pPr>
        <w:pStyle w:val="GvdeMetni"/>
        <w:spacing w:after="0"/>
        <w:ind w:left="-425"/>
        <w:jc w:val="both"/>
        <w:rPr>
          <w:rFonts w:asciiTheme="minorHAnsi" w:hAnsiTheme="minorHAnsi" w:cstheme="minorHAnsi"/>
          <w:color w:val="2E5395"/>
          <w:sz w:val="24"/>
          <w:szCs w:val="24"/>
        </w:rPr>
      </w:pPr>
      <w:r w:rsidRPr="00B62250">
        <w:rPr>
          <w:rFonts w:asciiTheme="minorHAnsi" w:hAnsiTheme="minorHAnsi" w:cstheme="minorHAnsi"/>
          <w:color w:val="2E5395"/>
          <w:sz w:val="24"/>
          <w:szCs w:val="24"/>
        </w:rPr>
        <w:t>Desayuno. Salida hacia lo que se conoce como “La Pequeña Petra” (Little Petra), a tan sólo 15 km al norte de Petra. Un</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desfiladero de apenas 2 m de ancho con su arquitectura típica Nabatea hace que esta visita sea única e incomparable. Fue</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habitada por los Nabateos y tiene muchas tumbas, recipientes de agua y cauces. Tiene un camino pequeño que lleva a</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alguna del área interior, Siq Al Bared. La escala de esta área y el hecho de que es la continuación de Petra le dio el</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 xml:space="preserve">nombre de Pequeña Petra. Salida hacia Wadi Rum, el desierto de Lawrence </w:t>
      </w:r>
      <w:r w:rsidRPr="00B62250">
        <w:rPr>
          <w:rFonts w:asciiTheme="minorHAnsi" w:hAnsiTheme="minorHAnsi" w:cstheme="minorHAnsi"/>
          <w:color w:val="2E5395"/>
          <w:sz w:val="24"/>
          <w:szCs w:val="24"/>
        </w:rPr>
        <w:lastRenderedPageBreak/>
        <w:t>de Arabia. Excursión en el desierto de Wadi</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Rum y paseo en vehículos 4x4 conducidos por los beduinos durante 2 horas. Consiste en una pequeña excursión en el</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paisaje lunar de este desierto. Nos adentraremos en las</w:t>
      </w:r>
    </w:p>
    <w:p w14:paraId="1EFC92E1" w14:textId="77777777" w:rsidR="00B30637" w:rsidRDefault="00B30637" w:rsidP="00B30637">
      <w:pPr>
        <w:pStyle w:val="GvdeMetni"/>
        <w:spacing w:after="0"/>
        <w:ind w:left="-425"/>
        <w:jc w:val="both"/>
        <w:rPr>
          <w:rFonts w:asciiTheme="minorHAnsi" w:hAnsiTheme="minorHAnsi" w:cstheme="minorHAnsi"/>
          <w:color w:val="2E5395"/>
          <w:sz w:val="24"/>
          <w:szCs w:val="24"/>
        </w:rPr>
      </w:pPr>
    </w:p>
    <w:p w14:paraId="1AF4D93F" w14:textId="77777777" w:rsidR="00B30637" w:rsidRDefault="00B30637" w:rsidP="00B30637">
      <w:pPr>
        <w:pStyle w:val="GvdeMetni"/>
        <w:spacing w:after="0"/>
        <w:ind w:left="-425"/>
        <w:jc w:val="both"/>
        <w:rPr>
          <w:rFonts w:asciiTheme="minorHAnsi" w:hAnsiTheme="minorHAnsi" w:cstheme="minorHAnsi"/>
          <w:color w:val="2E5395"/>
          <w:sz w:val="24"/>
          <w:szCs w:val="24"/>
        </w:rPr>
      </w:pPr>
    </w:p>
    <w:p w14:paraId="2A4BCF0A" w14:textId="5A9B82C6" w:rsidR="00B62250" w:rsidRDefault="00B62250" w:rsidP="00B30637">
      <w:pPr>
        <w:pStyle w:val="GvdeMetni"/>
        <w:spacing w:after="0"/>
        <w:ind w:left="-425"/>
        <w:jc w:val="both"/>
        <w:rPr>
          <w:rFonts w:asciiTheme="minorHAnsi" w:hAnsiTheme="minorHAnsi" w:cstheme="minorHAnsi"/>
          <w:color w:val="2E5395"/>
          <w:sz w:val="24"/>
          <w:szCs w:val="24"/>
        </w:rPr>
      </w:pPr>
      <w:r w:rsidRPr="00B62250">
        <w:rPr>
          <w:rFonts w:asciiTheme="minorHAnsi" w:hAnsiTheme="minorHAnsi" w:cstheme="minorHAnsi"/>
          <w:color w:val="2E5395"/>
          <w:sz w:val="24"/>
          <w:szCs w:val="24"/>
        </w:rPr>
        <w:t>arenas rosadas de este desierto, que posee un encanto especial</w:t>
      </w:r>
      <w:r>
        <w:rPr>
          <w:rFonts w:asciiTheme="minorHAnsi" w:hAnsiTheme="minorHAnsi" w:cstheme="minorHAnsi"/>
          <w:color w:val="2E5395"/>
          <w:sz w:val="24"/>
          <w:szCs w:val="24"/>
        </w:rPr>
        <w:t xml:space="preserve"> </w:t>
      </w:r>
      <w:r w:rsidRPr="00B62250">
        <w:rPr>
          <w:rFonts w:asciiTheme="minorHAnsi" w:hAnsiTheme="minorHAnsi" w:cstheme="minorHAnsi"/>
          <w:color w:val="2E5395"/>
          <w:sz w:val="24"/>
          <w:szCs w:val="24"/>
        </w:rPr>
        <w:t xml:space="preserve">proporcionado por los macizos graníticos que la naturaleza ha modelado con formas caprichosas. </w:t>
      </w:r>
      <w:r w:rsidR="00C16A94">
        <w:rPr>
          <w:rFonts w:asciiTheme="minorHAnsi" w:hAnsiTheme="minorHAnsi" w:cstheme="minorHAnsi"/>
          <w:color w:val="2E5395"/>
          <w:sz w:val="24"/>
          <w:szCs w:val="24"/>
        </w:rPr>
        <w:t xml:space="preserve">Alojamiento en el hotel. </w:t>
      </w:r>
    </w:p>
    <w:p w14:paraId="64B63EAF" w14:textId="77777777" w:rsidR="00B30637" w:rsidRPr="00B30637" w:rsidRDefault="00B30637" w:rsidP="00B30637">
      <w:pPr>
        <w:pStyle w:val="GvdeMetni"/>
        <w:spacing w:after="0"/>
        <w:ind w:left="-425"/>
        <w:jc w:val="both"/>
        <w:rPr>
          <w:rFonts w:asciiTheme="minorHAnsi" w:hAnsiTheme="minorHAnsi" w:cstheme="minorHAnsi"/>
          <w:color w:val="2E5395"/>
          <w:sz w:val="24"/>
          <w:szCs w:val="24"/>
        </w:rPr>
      </w:pPr>
    </w:p>
    <w:p w14:paraId="77BBAAF4" w14:textId="32E585D3" w:rsidR="00B62250" w:rsidRPr="00B41381" w:rsidRDefault="00B62250" w:rsidP="00B62250">
      <w:pPr>
        <w:pStyle w:val="Balk8"/>
        <w:spacing w:before="0"/>
        <w:ind w:left="-426"/>
        <w:rPr>
          <w:rFonts w:asciiTheme="minorHAnsi" w:hAnsiTheme="minorHAnsi" w:cstheme="minorHAnsi"/>
          <w:b/>
          <w:bCs/>
          <w:sz w:val="24"/>
          <w:szCs w:val="24"/>
        </w:rPr>
      </w:pPr>
      <w:r w:rsidRPr="00B41381">
        <w:rPr>
          <w:rFonts w:asciiTheme="minorHAnsi" w:hAnsiTheme="minorHAnsi" w:cstheme="minorHAnsi"/>
          <w:b/>
          <w:bCs/>
          <w:color w:val="2E5395"/>
          <w:sz w:val="24"/>
          <w:szCs w:val="24"/>
        </w:rPr>
        <w:t>1</w:t>
      </w:r>
      <w:r>
        <w:rPr>
          <w:rFonts w:asciiTheme="minorHAnsi" w:hAnsiTheme="minorHAnsi" w:cstheme="minorHAnsi"/>
          <w:b/>
          <w:bCs/>
          <w:color w:val="2E5395"/>
          <w:sz w:val="24"/>
          <w:szCs w:val="24"/>
        </w:rPr>
        <w:t>3</w:t>
      </w:r>
      <w:r w:rsidRPr="00B41381">
        <w:rPr>
          <w:rFonts w:asciiTheme="minorHAnsi" w:hAnsiTheme="minorHAnsi" w:cstheme="minorHAnsi"/>
          <w:b/>
          <w:bCs/>
          <w:color w:val="2E5395"/>
          <w:sz w:val="24"/>
          <w:szCs w:val="24"/>
        </w:rPr>
        <w:t>º DÍA | SALIDA DE AMMAN ( D )</w:t>
      </w:r>
    </w:p>
    <w:p w14:paraId="759A50F7" w14:textId="77777777" w:rsidR="00B62250" w:rsidRPr="00DB015B" w:rsidRDefault="00B62250" w:rsidP="00B62250">
      <w:pPr>
        <w:ind w:left="-426"/>
        <w:jc w:val="both"/>
        <w:rPr>
          <w:rFonts w:asciiTheme="minorHAnsi" w:hAnsiTheme="minorHAnsi" w:cstheme="minorHAnsi"/>
          <w:b/>
        </w:rPr>
      </w:pPr>
      <w:r w:rsidRPr="00DB015B">
        <w:rPr>
          <w:rFonts w:asciiTheme="minorHAnsi" w:hAnsiTheme="minorHAnsi" w:cstheme="minorHAnsi"/>
          <w:color w:val="2E5395"/>
        </w:rPr>
        <w:t xml:space="preserve">Desayuno buffet. A la hora indicada traslado al aeropuerto. </w:t>
      </w:r>
      <w:r w:rsidRPr="00DB015B">
        <w:rPr>
          <w:rFonts w:asciiTheme="minorHAnsi" w:hAnsiTheme="minorHAnsi" w:cstheme="minorHAnsi"/>
          <w:b/>
          <w:color w:val="2E5395"/>
        </w:rPr>
        <w:t>Fin de nuestros servicios.</w:t>
      </w:r>
    </w:p>
    <w:p w14:paraId="5FA8926A" w14:textId="77777777" w:rsidR="00B62250" w:rsidRDefault="00B62250" w:rsidP="00FD56BF">
      <w:pPr>
        <w:pBdr>
          <w:top w:val="nil"/>
          <w:left w:val="nil"/>
          <w:bottom w:val="nil"/>
          <w:right w:val="nil"/>
          <w:between w:val="nil"/>
        </w:pBdr>
        <w:rPr>
          <w:b/>
          <w:color w:val="365F91"/>
          <w:sz w:val="28"/>
          <w:szCs w:val="28"/>
        </w:rPr>
      </w:pPr>
    </w:p>
    <w:p w14:paraId="6006FB06" w14:textId="77777777" w:rsidR="00FD56BF" w:rsidRPr="00E2328E" w:rsidRDefault="00FD56BF" w:rsidP="00B30637">
      <w:pPr>
        <w:ind w:left="-426"/>
        <w:rPr>
          <w:b/>
          <w:color w:val="E36C09"/>
          <w:sz w:val="24"/>
          <w:szCs w:val="24"/>
        </w:rPr>
      </w:pPr>
      <w:r w:rsidRPr="00E2328E">
        <w:rPr>
          <w:b/>
          <w:color w:val="E36C09"/>
          <w:sz w:val="24"/>
          <w:szCs w:val="24"/>
        </w:rPr>
        <w:t xml:space="preserve">HOTELES </w:t>
      </w:r>
    </w:p>
    <w:p w14:paraId="06D8FF22" w14:textId="03F0BF27" w:rsidR="00FD56BF" w:rsidRPr="00687601" w:rsidRDefault="00FD56BF" w:rsidP="00B30637">
      <w:pPr>
        <w:ind w:left="-426"/>
        <w:rPr>
          <w:i/>
          <w:color w:val="E36C09"/>
          <w:sz w:val="20"/>
          <w:szCs w:val="20"/>
        </w:rPr>
      </w:pPr>
      <w:r>
        <w:rPr>
          <w:i/>
          <w:color w:val="E36C09"/>
          <w:sz w:val="20"/>
          <w:szCs w:val="20"/>
        </w:rPr>
        <w:t>( CUALQUIER SEA LA CATEGORIA ELEGIDA EN ESTAMBUL</w:t>
      </w:r>
      <w:r w:rsidR="00BF2B0F">
        <w:rPr>
          <w:i/>
          <w:color w:val="E36C09"/>
          <w:sz w:val="20"/>
          <w:szCs w:val="20"/>
        </w:rPr>
        <w:t>,EN AMMAN y EN PETRA</w:t>
      </w:r>
      <w:r>
        <w:rPr>
          <w:i/>
          <w:color w:val="E36C09"/>
          <w:sz w:val="20"/>
          <w:szCs w:val="20"/>
        </w:rPr>
        <w:t>, NOS ALOJAMOS EN HOTELES MISMA CATEGORIA DURANTE EL CIRCUITO)</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8079"/>
      </w:tblGrid>
      <w:tr w:rsidR="00763264" w14:paraId="0C0119AC" w14:textId="77777777" w:rsidTr="00102711">
        <w:trPr>
          <w:trHeight w:val="370"/>
        </w:trPr>
        <w:tc>
          <w:tcPr>
            <w:tcW w:w="1419" w:type="dxa"/>
            <w:vMerge w:val="restart"/>
            <w:shd w:val="pct5" w:color="auto" w:fill="FFFFFF" w:themeFill="background1"/>
          </w:tcPr>
          <w:p w14:paraId="4DC068AF" w14:textId="77777777" w:rsidR="00763264" w:rsidRPr="00DD61FF" w:rsidRDefault="00763264" w:rsidP="00763264">
            <w:pPr>
              <w:rPr>
                <w:color w:val="365F91"/>
                <w:sz w:val="24"/>
                <w:szCs w:val="24"/>
              </w:rPr>
            </w:pPr>
            <w:r w:rsidRPr="00DD61FF">
              <w:rPr>
                <w:color w:val="365F91"/>
                <w:sz w:val="24"/>
                <w:szCs w:val="24"/>
              </w:rPr>
              <w:t>Estambul</w:t>
            </w:r>
          </w:p>
          <w:p w14:paraId="697CD74A" w14:textId="77777777" w:rsidR="00763264" w:rsidRPr="00DD61FF" w:rsidRDefault="00763264" w:rsidP="00763264">
            <w:pPr>
              <w:rPr>
                <w:color w:val="365F91"/>
                <w:sz w:val="24"/>
                <w:szCs w:val="24"/>
              </w:rPr>
            </w:pPr>
          </w:p>
        </w:tc>
        <w:tc>
          <w:tcPr>
            <w:tcW w:w="1134" w:type="dxa"/>
            <w:shd w:val="pct5" w:color="auto" w:fill="FFFFFF" w:themeFill="background1"/>
          </w:tcPr>
          <w:p w14:paraId="755C2A4A" w14:textId="77777777" w:rsidR="00763264" w:rsidRPr="00687601" w:rsidRDefault="00763264" w:rsidP="00763264">
            <w:pPr>
              <w:rPr>
                <w:bCs/>
                <w:color w:val="365F91"/>
                <w:sz w:val="24"/>
                <w:szCs w:val="24"/>
              </w:rPr>
            </w:pPr>
            <w:r w:rsidRPr="00687601">
              <w:rPr>
                <w:bCs/>
                <w:color w:val="365F91"/>
                <w:sz w:val="24"/>
                <w:szCs w:val="24"/>
              </w:rPr>
              <w:t>Turista</w:t>
            </w:r>
            <w:r>
              <w:rPr>
                <w:bCs/>
                <w:color w:val="365F91"/>
                <w:sz w:val="24"/>
                <w:szCs w:val="24"/>
              </w:rPr>
              <w:t xml:space="preserve"> </w:t>
            </w:r>
          </w:p>
        </w:tc>
        <w:tc>
          <w:tcPr>
            <w:tcW w:w="8079" w:type="dxa"/>
            <w:shd w:val="pct5" w:color="auto" w:fill="FFFFFF" w:themeFill="background1"/>
          </w:tcPr>
          <w:p w14:paraId="6BCF551D" w14:textId="008FF195" w:rsidR="00763264" w:rsidRDefault="00763264" w:rsidP="00763264">
            <w:pPr>
              <w:rPr>
                <w:color w:val="365F91"/>
                <w:sz w:val="24"/>
                <w:szCs w:val="24"/>
              </w:rPr>
            </w:pPr>
            <w:r w:rsidRPr="00601373">
              <w:rPr>
                <w:color w:val="365F91" w:themeColor="accent1" w:themeShade="BF"/>
                <w:sz w:val="24"/>
                <w:szCs w:val="24"/>
              </w:rPr>
              <w:t xml:space="preserve">Wishmore o Ramada Merter o Golden Tulip o Lionel o Ramada Plaza Tekstilkent o 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63264" w14:paraId="2813BB46" w14:textId="77777777" w:rsidTr="00102711">
        <w:trPr>
          <w:trHeight w:val="294"/>
        </w:trPr>
        <w:tc>
          <w:tcPr>
            <w:tcW w:w="1419" w:type="dxa"/>
            <w:vMerge/>
            <w:shd w:val="pct5" w:color="auto" w:fill="FFFFFF" w:themeFill="background1"/>
          </w:tcPr>
          <w:p w14:paraId="214290C3" w14:textId="77777777" w:rsidR="00763264" w:rsidRPr="00DD61FF" w:rsidRDefault="00763264" w:rsidP="00763264">
            <w:pPr>
              <w:rPr>
                <w:color w:val="365F91"/>
                <w:sz w:val="24"/>
                <w:szCs w:val="24"/>
              </w:rPr>
            </w:pPr>
          </w:p>
        </w:tc>
        <w:tc>
          <w:tcPr>
            <w:tcW w:w="1134" w:type="dxa"/>
            <w:shd w:val="pct5" w:color="auto" w:fill="FFFFFF" w:themeFill="background1"/>
          </w:tcPr>
          <w:p w14:paraId="11B841F0" w14:textId="77777777" w:rsidR="00763264" w:rsidRPr="00687601" w:rsidRDefault="00763264" w:rsidP="00763264">
            <w:pPr>
              <w:rPr>
                <w:bCs/>
                <w:color w:val="365F91"/>
                <w:sz w:val="24"/>
                <w:szCs w:val="24"/>
              </w:rPr>
            </w:pPr>
            <w:r w:rsidRPr="00687601">
              <w:rPr>
                <w:bCs/>
                <w:color w:val="365F91"/>
                <w:sz w:val="24"/>
                <w:szCs w:val="24"/>
              </w:rPr>
              <w:t xml:space="preserve">Primera </w:t>
            </w:r>
          </w:p>
        </w:tc>
        <w:tc>
          <w:tcPr>
            <w:tcW w:w="8079" w:type="dxa"/>
            <w:shd w:val="pct5" w:color="auto" w:fill="FFFFFF" w:themeFill="background1"/>
          </w:tcPr>
          <w:p w14:paraId="64C65765" w14:textId="2EDE8FB9" w:rsidR="00763264" w:rsidRDefault="00763264" w:rsidP="00763264">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63264" w14:paraId="08FC07D2" w14:textId="77777777" w:rsidTr="00102711">
        <w:trPr>
          <w:trHeight w:val="294"/>
        </w:trPr>
        <w:tc>
          <w:tcPr>
            <w:tcW w:w="1419" w:type="dxa"/>
            <w:vMerge/>
            <w:shd w:val="pct5" w:color="auto" w:fill="FFFFFF" w:themeFill="background1"/>
          </w:tcPr>
          <w:p w14:paraId="18043064" w14:textId="77777777" w:rsidR="00763264" w:rsidRPr="00DD61FF" w:rsidRDefault="00763264" w:rsidP="00763264">
            <w:pPr>
              <w:rPr>
                <w:color w:val="365F91"/>
                <w:sz w:val="24"/>
                <w:szCs w:val="24"/>
              </w:rPr>
            </w:pPr>
          </w:p>
        </w:tc>
        <w:tc>
          <w:tcPr>
            <w:tcW w:w="1134" w:type="dxa"/>
            <w:shd w:val="pct5" w:color="auto" w:fill="FFFFFF" w:themeFill="background1"/>
          </w:tcPr>
          <w:p w14:paraId="73C13C80" w14:textId="77777777" w:rsidR="00763264" w:rsidRPr="00687601" w:rsidRDefault="00763264" w:rsidP="00763264">
            <w:pPr>
              <w:rPr>
                <w:bCs/>
                <w:color w:val="365F91"/>
                <w:sz w:val="24"/>
                <w:szCs w:val="24"/>
              </w:rPr>
            </w:pPr>
            <w:r>
              <w:rPr>
                <w:bCs/>
                <w:color w:val="365F91"/>
                <w:sz w:val="24"/>
                <w:szCs w:val="24"/>
              </w:rPr>
              <w:t xml:space="preserve">Superior </w:t>
            </w:r>
          </w:p>
        </w:tc>
        <w:tc>
          <w:tcPr>
            <w:tcW w:w="8079" w:type="dxa"/>
            <w:shd w:val="pct5" w:color="auto" w:fill="FFFFFF" w:themeFill="background1"/>
          </w:tcPr>
          <w:p w14:paraId="573AE1FA" w14:textId="4C5B172E" w:rsidR="00763264" w:rsidRDefault="00763264" w:rsidP="00763264">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 xml:space="preserve"> Radisson Pera o</w:t>
            </w:r>
            <w:r w:rsidRPr="00601373">
              <w:rPr>
                <w:color w:val="365F91" w:themeColor="accent1" w:themeShade="BF"/>
                <w:sz w:val="24"/>
                <w:szCs w:val="24"/>
              </w:rPr>
              <w:t xml:space="preserve"> similar 5* </w:t>
            </w:r>
            <w:r w:rsidRPr="00601373">
              <w:rPr>
                <w:b/>
                <w:bCs/>
                <w:i/>
                <w:iCs/>
                <w:color w:val="365F91" w:themeColor="accent1" w:themeShade="BF"/>
                <w:sz w:val="24"/>
                <w:szCs w:val="24"/>
              </w:rPr>
              <w:t>( en el centro en la parte moderna /barrio taksim )</w:t>
            </w:r>
          </w:p>
        </w:tc>
      </w:tr>
      <w:tr w:rsidR="00763264" w14:paraId="3C38D5E4" w14:textId="77777777" w:rsidTr="00102711">
        <w:trPr>
          <w:trHeight w:val="294"/>
        </w:trPr>
        <w:tc>
          <w:tcPr>
            <w:tcW w:w="1419" w:type="dxa"/>
            <w:shd w:val="pct5" w:color="auto" w:fill="FFFFFF" w:themeFill="background1"/>
          </w:tcPr>
          <w:p w14:paraId="47C4A827" w14:textId="77777777" w:rsidR="00763264" w:rsidRPr="00DD61FF" w:rsidRDefault="00763264" w:rsidP="00763264">
            <w:pPr>
              <w:rPr>
                <w:color w:val="365F91"/>
                <w:sz w:val="24"/>
                <w:szCs w:val="24"/>
              </w:rPr>
            </w:pPr>
            <w:r w:rsidRPr="00DD61FF">
              <w:rPr>
                <w:color w:val="365F91"/>
                <w:sz w:val="24"/>
                <w:szCs w:val="24"/>
              </w:rPr>
              <w:t>Ankara</w:t>
            </w:r>
          </w:p>
        </w:tc>
        <w:tc>
          <w:tcPr>
            <w:tcW w:w="1134" w:type="dxa"/>
            <w:shd w:val="pct5" w:color="auto" w:fill="FFFFFF" w:themeFill="background1"/>
          </w:tcPr>
          <w:p w14:paraId="5E73C818" w14:textId="77777777" w:rsidR="00763264" w:rsidRPr="00687601" w:rsidRDefault="00763264" w:rsidP="00763264">
            <w:pPr>
              <w:rPr>
                <w:bCs/>
                <w:color w:val="365F91"/>
                <w:sz w:val="24"/>
                <w:szCs w:val="24"/>
              </w:rPr>
            </w:pPr>
            <w:r>
              <w:rPr>
                <w:bCs/>
                <w:color w:val="365F91"/>
                <w:sz w:val="24"/>
                <w:szCs w:val="24"/>
              </w:rPr>
              <w:t>5*</w:t>
            </w:r>
          </w:p>
        </w:tc>
        <w:tc>
          <w:tcPr>
            <w:tcW w:w="8079" w:type="dxa"/>
            <w:shd w:val="pct5" w:color="auto" w:fill="FFFFFF" w:themeFill="background1"/>
          </w:tcPr>
          <w:p w14:paraId="1AD01816" w14:textId="3EA6F97A" w:rsidR="00763264" w:rsidRDefault="00763264" w:rsidP="00763264">
            <w:pPr>
              <w:rPr>
                <w:color w:val="365F91"/>
                <w:sz w:val="24"/>
                <w:szCs w:val="24"/>
              </w:rPr>
            </w:pPr>
            <w:r>
              <w:rPr>
                <w:color w:val="365F91"/>
                <w:sz w:val="24"/>
                <w:szCs w:val="24"/>
              </w:rPr>
              <w:t>Meyra Palace o New Park o Holiday Inn Cukurambar o Altınel o similar</w:t>
            </w:r>
          </w:p>
        </w:tc>
      </w:tr>
      <w:tr w:rsidR="00763264" w14:paraId="0A8BCF5A" w14:textId="77777777" w:rsidTr="00102711">
        <w:trPr>
          <w:trHeight w:val="294"/>
        </w:trPr>
        <w:tc>
          <w:tcPr>
            <w:tcW w:w="1419" w:type="dxa"/>
            <w:shd w:val="pct5" w:color="auto" w:fill="FFFFFF" w:themeFill="background1"/>
          </w:tcPr>
          <w:p w14:paraId="6B7253C2" w14:textId="77777777" w:rsidR="00763264" w:rsidRPr="00DD61FF" w:rsidRDefault="00763264" w:rsidP="00763264">
            <w:pPr>
              <w:rPr>
                <w:color w:val="365F91"/>
                <w:sz w:val="24"/>
                <w:szCs w:val="24"/>
              </w:rPr>
            </w:pPr>
            <w:r w:rsidRPr="00DD61FF">
              <w:rPr>
                <w:color w:val="365F91"/>
                <w:sz w:val="24"/>
                <w:szCs w:val="24"/>
              </w:rPr>
              <w:t>Capadocia</w:t>
            </w:r>
          </w:p>
        </w:tc>
        <w:tc>
          <w:tcPr>
            <w:tcW w:w="1134" w:type="dxa"/>
            <w:shd w:val="pct5" w:color="auto" w:fill="FFFFFF" w:themeFill="background1"/>
          </w:tcPr>
          <w:p w14:paraId="1C0421B4" w14:textId="77777777" w:rsidR="00763264" w:rsidRDefault="00763264" w:rsidP="00763264">
            <w:pPr>
              <w:rPr>
                <w:bCs/>
                <w:color w:val="365F91"/>
                <w:sz w:val="24"/>
                <w:szCs w:val="24"/>
              </w:rPr>
            </w:pPr>
            <w:r>
              <w:rPr>
                <w:bCs/>
                <w:color w:val="365F91"/>
                <w:sz w:val="24"/>
                <w:szCs w:val="24"/>
              </w:rPr>
              <w:t>5*</w:t>
            </w:r>
          </w:p>
        </w:tc>
        <w:tc>
          <w:tcPr>
            <w:tcW w:w="8079" w:type="dxa"/>
            <w:shd w:val="pct5" w:color="auto" w:fill="FFFFFF" w:themeFill="background1"/>
          </w:tcPr>
          <w:p w14:paraId="658DC357" w14:textId="511AE00D" w:rsidR="00763264" w:rsidRDefault="00763264" w:rsidP="00763264">
            <w:pPr>
              <w:rPr>
                <w:color w:val="365F91"/>
                <w:sz w:val="24"/>
                <w:szCs w:val="24"/>
              </w:rPr>
            </w:pPr>
            <w:r>
              <w:rPr>
                <w:color w:val="365F91"/>
                <w:sz w:val="24"/>
                <w:szCs w:val="24"/>
              </w:rPr>
              <w:t xml:space="preserve">Dinler Urgup o Perissia o Avrasya o Mustafa o Suhan o similar </w:t>
            </w:r>
          </w:p>
        </w:tc>
      </w:tr>
      <w:tr w:rsidR="00763264" w14:paraId="64F61BB7" w14:textId="77777777" w:rsidTr="00102711">
        <w:trPr>
          <w:trHeight w:val="294"/>
        </w:trPr>
        <w:tc>
          <w:tcPr>
            <w:tcW w:w="1419" w:type="dxa"/>
            <w:shd w:val="pct5" w:color="auto" w:fill="FFFFFF" w:themeFill="background1"/>
          </w:tcPr>
          <w:p w14:paraId="309E7501" w14:textId="77777777" w:rsidR="00763264" w:rsidRPr="00DD61FF" w:rsidRDefault="00763264" w:rsidP="00763264">
            <w:pPr>
              <w:rPr>
                <w:color w:val="365F91"/>
                <w:sz w:val="24"/>
                <w:szCs w:val="24"/>
              </w:rPr>
            </w:pPr>
            <w:r>
              <w:rPr>
                <w:color w:val="365F91"/>
                <w:sz w:val="24"/>
                <w:szCs w:val="24"/>
              </w:rPr>
              <w:t>Pamukkale</w:t>
            </w:r>
          </w:p>
        </w:tc>
        <w:tc>
          <w:tcPr>
            <w:tcW w:w="1134" w:type="dxa"/>
            <w:shd w:val="pct5" w:color="auto" w:fill="FFFFFF" w:themeFill="background1"/>
          </w:tcPr>
          <w:p w14:paraId="49FB81E0" w14:textId="77777777" w:rsidR="00763264" w:rsidRDefault="00763264" w:rsidP="00763264">
            <w:pPr>
              <w:rPr>
                <w:bCs/>
                <w:color w:val="365F91"/>
                <w:sz w:val="24"/>
                <w:szCs w:val="24"/>
              </w:rPr>
            </w:pPr>
            <w:r>
              <w:rPr>
                <w:bCs/>
                <w:color w:val="365F91"/>
                <w:sz w:val="24"/>
                <w:szCs w:val="24"/>
              </w:rPr>
              <w:t>5*</w:t>
            </w:r>
          </w:p>
        </w:tc>
        <w:tc>
          <w:tcPr>
            <w:tcW w:w="8079" w:type="dxa"/>
            <w:shd w:val="pct5" w:color="auto" w:fill="FFFFFF" w:themeFill="background1"/>
          </w:tcPr>
          <w:p w14:paraId="50B25866" w14:textId="476120B1" w:rsidR="00763264" w:rsidRDefault="00763264" w:rsidP="00763264">
            <w:pPr>
              <w:rPr>
                <w:color w:val="365F91"/>
                <w:sz w:val="24"/>
                <w:szCs w:val="24"/>
              </w:rPr>
            </w:pPr>
            <w:r>
              <w:rPr>
                <w:color w:val="365F91"/>
                <w:sz w:val="24"/>
                <w:szCs w:val="24"/>
              </w:rPr>
              <w:t>Colossae o Richmond o Adem Pira o Pam Thermal o similar</w:t>
            </w:r>
          </w:p>
        </w:tc>
      </w:tr>
      <w:tr w:rsidR="00763264" w14:paraId="221BA7B7" w14:textId="77777777" w:rsidTr="00102711">
        <w:trPr>
          <w:trHeight w:val="294"/>
        </w:trPr>
        <w:tc>
          <w:tcPr>
            <w:tcW w:w="1419" w:type="dxa"/>
            <w:shd w:val="pct5" w:color="auto" w:fill="FFFFFF" w:themeFill="background1"/>
          </w:tcPr>
          <w:p w14:paraId="50923371" w14:textId="77777777" w:rsidR="00763264" w:rsidRDefault="00763264" w:rsidP="00763264">
            <w:pPr>
              <w:rPr>
                <w:color w:val="365F91"/>
                <w:sz w:val="24"/>
                <w:szCs w:val="24"/>
              </w:rPr>
            </w:pPr>
            <w:r>
              <w:rPr>
                <w:color w:val="365F91"/>
                <w:sz w:val="24"/>
                <w:szCs w:val="24"/>
              </w:rPr>
              <w:t>Esmirna</w:t>
            </w:r>
          </w:p>
        </w:tc>
        <w:tc>
          <w:tcPr>
            <w:tcW w:w="1134" w:type="dxa"/>
            <w:shd w:val="pct5" w:color="auto" w:fill="FFFFFF" w:themeFill="background1"/>
          </w:tcPr>
          <w:p w14:paraId="13CC487A" w14:textId="77777777" w:rsidR="00763264" w:rsidRDefault="00763264" w:rsidP="00763264">
            <w:pPr>
              <w:rPr>
                <w:bCs/>
                <w:color w:val="365F91"/>
                <w:sz w:val="24"/>
                <w:szCs w:val="24"/>
              </w:rPr>
            </w:pPr>
            <w:r>
              <w:rPr>
                <w:bCs/>
                <w:color w:val="365F91"/>
                <w:sz w:val="24"/>
                <w:szCs w:val="24"/>
              </w:rPr>
              <w:t>4*</w:t>
            </w:r>
          </w:p>
        </w:tc>
        <w:tc>
          <w:tcPr>
            <w:tcW w:w="8079" w:type="dxa"/>
            <w:shd w:val="pct5" w:color="auto" w:fill="FFFFFF" w:themeFill="background1"/>
          </w:tcPr>
          <w:p w14:paraId="1F051C4E" w14:textId="7003BC70" w:rsidR="00763264" w:rsidRDefault="00763264" w:rsidP="00763264">
            <w:pPr>
              <w:rPr>
                <w:color w:val="365F91"/>
                <w:sz w:val="24"/>
                <w:szCs w:val="24"/>
              </w:rPr>
            </w:pPr>
            <w:r>
              <w:rPr>
                <w:color w:val="365F91"/>
                <w:sz w:val="24"/>
                <w:szCs w:val="24"/>
              </w:rPr>
              <w:t xml:space="preserve">Kaya Prestige o Blanca o Karaca o Greymark o similar </w:t>
            </w:r>
          </w:p>
        </w:tc>
      </w:tr>
      <w:tr w:rsidR="00B62250" w14:paraId="54DD930D" w14:textId="77777777" w:rsidTr="00102711">
        <w:trPr>
          <w:trHeight w:val="294"/>
        </w:trPr>
        <w:tc>
          <w:tcPr>
            <w:tcW w:w="1419" w:type="dxa"/>
            <w:vMerge w:val="restart"/>
            <w:shd w:val="pct5" w:color="auto" w:fill="FFFFFF" w:themeFill="background1"/>
          </w:tcPr>
          <w:p w14:paraId="4F83C1DF" w14:textId="58515384" w:rsidR="00B62250" w:rsidRDefault="00B62250">
            <w:pPr>
              <w:rPr>
                <w:color w:val="365F91"/>
                <w:sz w:val="24"/>
                <w:szCs w:val="24"/>
              </w:rPr>
            </w:pPr>
            <w:r>
              <w:rPr>
                <w:color w:val="365F91"/>
                <w:sz w:val="24"/>
                <w:szCs w:val="24"/>
              </w:rPr>
              <w:t>Amman</w:t>
            </w:r>
          </w:p>
        </w:tc>
        <w:tc>
          <w:tcPr>
            <w:tcW w:w="1134" w:type="dxa"/>
            <w:shd w:val="pct5" w:color="auto" w:fill="FFFFFF" w:themeFill="background1"/>
          </w:tcPr>
          <w:p w14:paraId="0CB15DBC" w14:textId="1136ED13" w:rsidR="00B62250" w:rsidRDefault="00B62250">
            <w:pPr>
              <w:rPr>
                <w:bCs/>
                <w:color w:val="365F91"/>
                <w:sz w:val="24"/>
                <w:szCs w:val="24"/>
              </w:rPr>
            </w:pPr>
            <w:r>
              <w:rPr>
                <w:bCs/>
                <w:color w:val="365F91"/>
                <w:sz w:val="24"/>
                <w:szCs w:val="24"/>
              </w:rPr>
              <w:t>Turista</w:t>
            </w:r>
          </w:p>
        </w:tc>
        <w:tc>
          <w:tcPr>
            <w:tcW w:w="8079" w:type="dxa"/>
            <w:shd w:val="pct5" w:color="auto" w:fill="FFFFFF" w:themeFill="background1"/>
          </w:tcPr>
          <w:p w14:paraId="0B65A0FC" w14:textId="38A9D0DF" w:rsidR="00B62250" w:rsidRPr="00763264" w:rsidRDefault="00763264">
            <w:pPr>
              <w:rPr>
                <w:color w:val="365F91"/>
                <w:sz w:val="24"/>
                <w:szCs w:val="24"/>
              </w:rPr>
            </w:pPr>
            <w:r w:rsidRPr="00763264">
              <w:rPr>
                <w:rFonts w:asciiTheme="minorHAnsi" w:hAnsiTheme="minorHAnsi" w:cstheme="minorHAnsi"/>
                <w:color w:val="365F91" w:themeColor="accent1" w:themeShade="BF"/>
                <w:sz w:val="24"/>
                <w:szCs w:val="24"/>
              </w:rPr>
              <w:t>Sparr</w:t>
            </w:r>
            <w:r w:rsidR="00B62250" w:rsidRPr="00763264">
              <w:rPr>
                <w:rFonts w:asciiTheme="minorHAnsi" w:hAnsiTheme="minorHAnsi" w:cstheme="minorHAnsi"/>
                <w:color w:val="365F91" w:themeColor="accent1" w:themeShade="BF"/>
                <w:sz w:val="24"/>
                <w:szCs w:val="24"/>
              </w:rPr>
              <w:t xml:space="preserve"> Hotel o MerryLand o Al-Fanar </w:t>
            </w:r>
            <w:r w:rsidR="00B62250" w:rsidRPr="00763264">
              <w:rPr>
                <w:color w:val="365F91"/>
                <w:sz w:val="24"/>
                <w:szCs w:val="24"/>
              </w:rPr>
              <w:t>o similar</w:t>
            </w:r>
          </w:p>
        </w:tc>
      </w:tr>
      <w:tr w:rsidR="00B62250" w14:paraId="2BBA2FC3" w14:textId="77777777" w:rsidTr="00102711">
        <w:trPr>
          <w:trHeight w:val="294"/>
        </w:trPr>
        <w:tc>
          <w:tcPr>
            <w:tcW w:w="1419" w:type="dxa"/>
            <w:vMerge/>
            <w:shd w:val="pct5" w:color="auto" w:fill="FFFFFF" w:themeFill="background1"/>
          </w:tcPr>
          <w:p w14:paraId="411D3921" w14:textId="77777777" w:rsidR="00B62250" w:rsidRDefault="00B62250">
            <w:pPr>
              <w:rPr>
                <w:color w:val="365F91"/>
                <w:sz w:val="24"/>
                <w:szCs w:val="24"/>
              </w:rPr>
            </w:pPr>
          </w:p>
        </w:tc>
        <w:tc>
          <w:tcPr>
            <w:tcW w:w="1134" w:type="dxa"/>
            <w:shd w:val="pct5" w:color="auto" w:fill="FFFFFF" w:themeFill="background1"/>
          </w:tcPr>
          <w:p w14:paraId="192580AE" w14:textId="2E95E2B1" w:rsidR="00B62250" w:rsidRDefault="00B62250">
            <w:pPr>
              <w:rPr>
                <w:bCs/>
                <w:color w:val="365F91"/>
                <w:sz w:val="24"/>
                <w:szCs w:val="24"/>
              </w:rPr>
            </w:pPr>
            <w:r>
              <w:rPr>
                <w:bCs/>
                <w:color w:val="365F91"/>
                <w:sz w:val="24"/>
                <w:szCs w:val="24"/>
              </w:rPr>
              <w:t>Primera</w:t>
            </w:r>
          </w:p>
        </w:tc>
        <w:tc>
          <w:tcPr>
            <w:tcW w:w="8079" w:type="dxa"/>
            <w:shd w:val="pct5" w:color="auto" w:fill="FFFFFF" w:themeFill="background1"/>
          </w:tcPr>
          <w:p w14:paraId="4EC66269" w14:textId="6B152722" w:rsidR="00B62250" w:rsidRDefault="00B62250">
            <w:pPr>
              <w:rPr>
                <w:color w:val="365F91"/>
                <w:sz w:val="24"/>
                <w:szCs w:val="24"/>
              </w:rPr>
            </w:pPr>
            <w:r w:rsidRPr="00B62250">
              <w:rPr>
                <w:color w:val="365F91"/>
                <w:sz w:val="24"/>
                <w:szCs w:val="24"/>
              </w:rPr>
              <w:t xml:space="preserve">Mena Tyche </w:t>
            </w:r>
            <w:r>
              <w:rPr>
                <w:color w:val="365F91"/>
                <w:sz w:val="24"/>
                <w:szCs w:val="24"/>
              </w:rPr>
              <w:t>o</w:t>
            </w:r>
            <w:r w:rsidRPr="00B62250">
              <w:rPr>
                <w:color w:val="365F91"/>
                <w:sz w:val="24"/>
                <w:szCs w:val="24"/>
              </w:rPr>
              <w:t xml:space="preserve"> </w:t>
            </w:r>
            <w:r w:rsidR="00763264">
              <w:rPr>
                <w:color w:val="365F91"/>
                <w:sz w:val="24"/>
                <w:szCs w:val="24"/>
              </w:rPr>
              <w:t>Harir Palace</w:t>
            </w:r>
            <w:r>
              <w:rPr>
                <w:color w:val="365F91"/>
                <w:sz w:val="24"/>
                <w:szCs w:val="24"/>
              </w:rPr>
              <w:t xml:space="preserve"> o similar</w:t>
            </w:r>
          </w:p>
        </w:tc>
      </w:tr>
      <w:tr w:rsidR="00B62250" w14:paraId="7CAFB611" w14:textId="77777777" w:rsidTr="00102711">
        <w:trPr>
          <w:trHeight w:val="294"/>
        </w:trPr>
        <w:tc>
          <w:tcPr>
            <w:tcW w:w="1419" w:type="dxa"/>
            <w:vMerge/>
            <w:shd w:val="pct5" w:color="auto" w:fill="FFFFFF" w:themeFill="background1"/>
          </w:tcPr>
          <w:p w14:paraId="2B9E5EB6" w14:textId="77777777" w:rsidR="00B62250" w:rsidRDefault="00B62250">
            <w:pPr>
              <w:rPr>
                <w:color w:val="365F91"/>
                <w:sz w:val="24"/>
                <w:szCs w:val="24"/>
              </w:rPr>
            </w:pPr>
          </w:p>
        </w:tc>
        <w:tc>
          <w:tcPr>
            <w:tcW w:w="1134" w:type="dxa"/>
            <w:shd w:val="pct5" w:color="auto" w:fill="FFFFFF" w:themeFill="background1"/>
          </w:tcPr>
          <w:p w14:paraId="75A430D3" w14:textId="3629ACB3" w:rsidR="00B62250" w:rsidRDefault="00B62250">
            <w:pPr>
              <w:rPr>
                <w:bCs/>
                <w:color w:val="365F91"/>
                <w:sz w:val="24"/>
                <w:szCs w:val="24"/>
              </w:rPr>
            </w:pPr>
            <w:r>
              <w:rPr>
                <w:bCs/>
                <w:color w:val="365F91"/>
                <w:sz w:val="24"/>
                <w:szCs w:val="24"/>
              </w:rPr>
              <w:t>Superior</w:t>
            </w:r>
          </w:p>
        </w:tc>
        <w:tc>
          <w:tcPr>
            <w:tcW w:w="8079" w:type="dxa"/>
            <w:shd w:val="pct5" w:color="auto" w:fill="FFFFFF" w:themeFill="background1"/>
          </w:tcPr>
          <w:p w14:paraId="36F1FE26" w14:textId="1D1D4278" w:rsidR="00B62250" w:rsidRDefault="00763264">
            <w:pPr>
              <w:rPr>
                <w:color w:val="365F91"/>
                <w:sz w:val="24"/>
                <w:szCs w:val="24"/>
              </w:rPr>
            </w:pPr>
            <w:r>
              <w:rPr>
                <w:color w:val="365F91"/>
                <w:sz w:val="24"/>
                <w:szCs w:val="24"/>
              </w:rPr>
              <w:t>Rotana Tower o Movenpick Amman</w:t>
            </w:r>
            <w:r w:rsidR="00B62250">
              <w:rPr>
                <w:color w:val="365F91"/>
                <w:sz w:val="24"/>
                <w:szCs w:val="24"/>
              </w:rPr>
              <w:t xml:space="preserve"> o similar</w:t>
            </w:r>
          </w:p>
        </w:tc>
      </w:tr>
      <w:tr w:rsidR="00B62250" w14:paraId="03AF3688" w14:textId="77777777" w:rsidTr="00102711">
        <w:trPr>
          <w:trHeight w:val="294"/>
        </w:trPr>
        <w:tc>
          <w:tcPr>
            <w:tcW w:w="1419" w:type="dxa"/>
            <w:vMerge w:val="restart"/>
            <w:shd w:val="pct5" w:color="auto" w:fill="FFFFFF" w:themeFill="background1"/>
          </w:tcPr>
          <w:p w14:paraId="06A76647" w14:textId="1F2A4987" w:rsidR="00B62250" w:rsidRDefault="00B62250" w:rsidP="00B62250">
            <w:pPr>
              <w:rPr>
                <w:color w:val="365F91"/>
                <w:sz w:val="24"/>
                <w:szCs w:val="24"/>
              </w:rPr>
            </w:pPr>
            <w:r>
              <w:rPr>
                <w:color w:val="365F91"/>
                <w:sz w:val="24"/>
                <w:szCs w:val="24"/>
              </w:rPr>
              <w:t>Petra</w:t>
            </w:r>
          </w:p>
        </w:tc>
        <w:tc>
          <w:tcPr>
            <w:tcW w:w="1134" w:type="dxa"/>
            <w:shd w:val="pct5" w:color="auto" w:fill="FFFFFF" w:themeFill="background1"/>
          </w:tcPr>
          <w:p w14:paraId="5F0B74B4" w14:textId="5CCE6963" w:rsidR="00B62250" w:rsidRDefault="00B62250" w:rsidP="00B62250">
            <w:pPr>
              <w:rPr>
                <w:bCs/>
                <w:color w:val="365F91"/>
                <w:sz w:val="24"/>
                <w:szCs w:val="24"/>
              </w:rPr>
            </w:pPr>
            <w:r>
              <w:rPr>
                <w:bCs/>
                <w:color w:val="365F91"/>
                <w:sz w:val="24"/>
                <w:szCs w:val="24"/>
              </w:rPr>
              <w:t>Turista</w:t>
            </w:r>
          </w:p>
        </w:tc>
        <w:tc>
          <w:tcPr>
            <w:tcW w:w="8079" w:type="dxa"/>
            <w:shd w:val="pct5" w:color="auto" w:fill="FFFFFF" w:themeFill="background1"/>
          </w:tcPr>
          <w:p w14:paraId="5588FF19" w14:textId="398D35CF" w:rsidR="00B62250" w:rsidRDefault="00B62250" w:rsidP="00B62250">
            <w:pPr>
              <w:rPr>
                <w:color w:val="365F91"/>
                <w:sz w:val="24"/>
                <w:szCs w:val="24"/>
              </w:rPr>
            </w:pPr>
            <w:r w:rsidRPr="00B62250">
              <w:rPr>
                <w:color w:val="365F91"/>
                <w:sz w:val="24"/>
                <w:szCs w:val="24"/>
              </w:rPr>
              <w:t xml:space="preserve">Edom </w:t>
            </w:r>
            <w:r>
              <w:rPr>
                <w:color w:val="365F91"/>
                <w:sz w:val="24"/>
                <w:szCs w:val="24"/>
              </w:rPr>
              <w:t>o</w:t>
            </w:r>
            <w:r w:rsidRPr="00B62250">
              <w:rPr>
                <w:color w:val="365F91"/>
                <w:sz w:val="24"/>
                <w:szCs w:val="24"/>
              </w:rPr>
              <w:t xml:space="preserve"> La Maison </w:t>
            </w:r>
            <w:r>
              <w:rPr>
                <w:color w:val="365F91"/>
                <w:sz w:val="24"/>
                <w:szCs w:val="24"/>
              </w:rPr>
              <w:t>o</w:t>
            </w:r>
            <w:r w:rsidRPr="00B62250">
              <w:rPr>
                <w:color w:val="365F91"/>
                <w:sz w:val="24"/>
                <w:szCs w:val="24"/>
              </w:rPr>
              <w:t xml:space="preserve"> Amra Palace</w:t>
            </w:r>
            <w:r>
              <w:rPr>
                <w:color w:val="365F91"/>
                <w:sz w:val="24"/>
                <w:szCs w:val="24"/>
              </w:rPr>
              <w:t xml:space="preserve"> o similar</w:t>
            </w:r>
          </w:p>
        </w:tc>
      </w:tr>
      <w:tr w:rsidR="00B62250" w14:paraId="670620AB" w14:textId="77777777" w:rsidTr="00102711">
        <w:trPr>
          <w:trHeight w:val="294"/>
        </w:trPr>
        <w:tc>
          <w:tcPr>
            <w:tcW w:w="1419" w:type="dxa"/>
            <w:vMerge/>
            <w:shd w:val="pct5" w:color="auto" w:fill="FFFFFF" w:themeFill="background1"/>
          </w:tcPr>
          <w:p w14:paraId="59C67BAC" w14:textId="77777777" w:rsidR="00B62250" w:rsidRDefault="00B62250" w:rsidP="00B62250">
            <w:pPr>
              <w:rPr>
                <w:color w:val="365F91"/>
                <w:sz w:val="24"/>
                <w:szCs w:val="24"/>
              </w:rPr>
            </w:pPr>
          </w:p>
        </w:tc>
        <w:tc>
          <w:tcPr>
            <w:tcW w:w="1134" w:type="dxa"/>
            <w:shd w:val="pct5" w:color="auto" w:fill="FFFFFF" w:themeFill="background1"/>
          </w:tcPr>
          <w:p w14:paraId="2E83571E" w14:textId="75ADE2F6" w:rsidR="00B62250" w:rsidRDefault="00B62250" w:rsidP="00B62250">
            <w:pPr>
              <w:rPr>
                <w:bCs/>
                <w:color w:val="365F91"/>
                <w:sz w:val="24"/>
                <w:szCs w:val="24"/>
              </w:rPr>
            </w:pPr>
            <w:r>
              <w:rPr>
                <w:bCs/>
                <w:color w:val="365F91"/>
                <w:sz w:val="24"/>
                <w:szCs w:val="24"/>
              </w:rPr>
              <w:t>Primera</w:t>
            </w:r>
          </w:p>
        </w:tc>
        <w:tc>
          <w:tcPr>
            <w:tcW w:w="8079" w:type="dxa"/>
            <w:shd w:val="pct5" w:color="auto" w:fill="FFFFFF" w:themeFill="background1"/>
          </w:tcPr>
          <w:p w14:paraId="7FB1E75F" w14:textId="795623C8" w:rsidR="00B62250" w:rsidRDefault="00B62250" w:rsidP="00B62250">
            <w:pPr>
              <w:rPr>
                <w:color w:val="365F91"/>
                <w:sz w:val="24"/>
                <w:szCs w:val="24"/>
              </w:rPr>
            </w:pPr>
            <w:r w:rsidRPr="00B62250">
              <w:rPr>
                <w:color w:val="365F91"/>
                <w:sz w:val="24"/>
                <w:szCs w:val="24"/>
              </w:rPr>
              <w:t>Petra Castle</w:t>
            </w:r>
            <w:r>
              <w:rPr>
                <w:color w:val="365F91"/>
                <w:sz w:val="24"/>
                <w:szCs w:val="24"/>
              </w:rPr>
              <w:t xml:space="preserve"> o similar  </w:t>
            </w:r>
          </w:p>
        </w:tc>
      </w:tr>
      <w:tr w:rsidR="00B62250" w14:paraId="4CD27A01" w14:textId="77777777" w:rsidTr="00102711">
        <w:trPr>
          <w:trHeight w:val="294"/>
        </w:trPr>
        <w:tc>
          <w:tcPr>
            <w:tcW w:w="1419" w:type="dxa"/>
            <w:vMerge/>
            <w:shd w:val="pct5" w:color="auto" w:fill="FFFFFF" w:themeFill="background1"/>
          </w:tcPr>
          <w:p w14:paraId="44F297B1" w14:textId="77777777" w:rsidR="00B62250" w:rsidRDefault="00B62250" w:rsidP="00B62250">
            <w:pPr>
              <w:rPr>
                <w:color w:val="365F91"/>
                <w:sz w:val="24"/>
                <w:szCs w:val="24"/>
              </w:rPr>
            </w:pPr>
          </w:p>
        </w:tc>
        <w:tc>
          <w:tcPr>
            <w:tcW w:w="1134" w:type="dxa"/>
            <w:shd w:val="pct5" w:color="auto" w:fill="FFFFFF" w:themeFill="background1"/>
          </w:tcPr>
          <w:p w14:paraId="29B24375" w14:textId="2AE8FC11" w:rsidR="00B62250" w:rsidRDefault="00B62250" w:rsidP="00B62250">
            <w:pPr>
              <w:rPr>
                <w:bCs/>
                <w:color w:val="365F91"/>
                <w:sz w:val="24"/>
                <w:szCs w:val="24"/>
              </w:rPr>
            </w:pPr>
            <w:r>
              <w:rPr>
                <w:bCs/>
                <w:color w:val="365F91"/>
                <w:sz w:val="24"/>
                <w:szCs w:val="24"/>
              </w:rPr>
              <w:t>Superior</w:t>
            </w:r>
          </w:p>
        </w:tc>
        <w:tc>
          <w:tcPr>
            <w:tcW w:w="8079" w:type="dxa"/>
            <w:shd w:val="pct5" w:color="auto" w:fill="FFFFFF" w:themeFill="background1"/>
          </w:tcPr>
          <w:p w14:paraId="36D2B765" w14:textId="6D30C6A2" w:rsidR="00B62250" w:rsidRDefault="00B62250" w:rsidP="00B62250">
            <w:pPr>
              <w:rPr>
                <w:color w:val="365F91"/>
                <w:sz w:val="24"/>
                <w:szCs w:val="24"/>
              </w:rPr>
            </w:pPr>
            <w:r>
              <w:rPr>
                <w:color w:val="365F91"/>
                <w:sz w:val="24"/>
                <w:szCs w:val="24"/>
              </w:rPr>
              <w:t xml:space="preserve">Hyatt Zaman o similar </w:t>
            </w:r>
          </w:p>
        </w:tc>
      </w:tr>
    </w:tbl>
    <w:p w14:paraId="19FDE6FB" w14:textId="77777777" w:rsidR="00FD56BF" w:rsidRPr="00B30637" w:rsidRDefault="00FD56BF" w:rsidP="00FD56BF">
      <w:pPr>
        <w:rPr>
          <w:b/>
          <w:color w:val="E36C09"/>
          <w:sz w:val="20"/>
          <w:szCs w:val="20"/>
        </w:rPr>
      </w:pPr>
    </w:p>
    <w:p w14:paraId="3C92FA4F" w14:textId="05545BD7" w:rsidR="00FD56BF" w:rsidRPr="006B2459" w:rsidRDefault="00FD56BF" w:rsidP="00FD56B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BF2B0F">
        <w:rPr>
          <w:b/>
          <w:color w:val="E36C09"/>
          <w:sz w:val="24"/>
          <w:szCs w:val="24"/>
        </w:rPr>
        <w:t>AMARILLO</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trPr>
          <w:gridBefore w:val="4"/>
          <w:wBefore w:w="7797" w:type="dxa"/>
          <w:trHeight w:val="100"/>
        </w:trPr>
        <w:tc>
          <w:tcPr>
            <w:tcW w:w="2694" w:type="dxa"/>
            <w:gridSpan w:val="2"/>
            <w:shd w:val="clear" w:color="auto" w:fill="EAEAEA"/>
            <w:hideMark/>
          </w:tcPr>
          <w:p w14:paraId="6D997B58" w14:textId="77777777" w:rsidR="00FD56BF" w:rsidRDefault="00FD56B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5A494FAB" w14:textId="77777777">
        <w:tc>
          <w:tcPr>
            <w:tcW w:w="2411" w:type="dxa"/>
            <w:shd w:val="pct5" w:color="auto" w:fill="FFFFFF" w:themeFill="background1"/>
            <w:tcMar>
              <w:top w:w="0" w:type="dxa"/>
              <w:left w:w="108" w:type="dxa"/>
              <w:bottom w:w="0" w:type="dxa"/>
              <w:right w:w="108" w:type="dxa"/>
            </w:tcMar>
          </w:tcPr>
          <w:p w14:paraId="754A37DE" w14:textId="77777777" w:rsidR="00FD56BF" w:rsidRDefault="00FD56BF">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B4E4492" w14:textId="77777777" w:rsidR="00FD56BF" w:rsidRDefault="00FD56BF">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4A977DF" w14:textId="77777777" w:rsidR="00FD56BF" w:rsidRDefault="00FD56BF">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4686FE4" w14:textId="77777777" w:rsidR="00FD56BF" w:rsidRDefault="00FD56BF">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5995B6A" w14:textId="77777777" w:rsidR="00FD56BF" w:rsidRDefault="00FD56BF">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0754C655" w14:textId="77777777" w:rsidR="00FD56BF" w:rsidRDefault="00FD56BF">
            <w:pPr>
              <w:rPr>
                <w:b/>
                <w:color w:val="365F91"/>
                <w:sz w:val="24"/>
                <w:szCs w:val="24"/>
              </w:rPr>
            </w:pPr>
            <w:r>
              <w:rPr>
                <w:b/>
                <w:color w:val="365F91"/>
                <w:sz w:val="24"/>
                <w:szCs w:val="24"/>
              </w:rPr>
              <w:t>3-12 años</w:t>
            </w:r>
          </w:p>
        </w:tc>
      </w:tr>
      <w:tr w:rsidR="00FD56BF" w14:paraId="1CD904D6" w14:textId="77777777">
        <w:tc>
          <w:tcPr>
            <w:tcW w:w="2411" w:type="dxa"/>
            <w:shd w:val="pct5" w:color="auto" w:fill="FFFFFF" w:themeFill="background1"/>
            <w:tcMar>
              <w:top w:w="0" w:type="dxa"/>
              <w:left w:w="108" w:type="dxa"/>
              <w:bottom w:w="0" w:type="dxa"/>
              <w:right w:w="108" w:type="dxa"/>
            </w:tcMar>
          </w:tcPr>
          <w:p w14:paraId="49823414" w14:textId="77777777" w:rsidR="00FD56BF" w:rsidRPr="00C86848" w:rsidRDefault="00FD56B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7EE21EC8" w:rsidR="00FD56BF" w:rsidRPr="00B65729" w:rsidRDefault="00BF2B0F">
            <w:pPr>
              <w:rPr>
                <w:color w:val="365F91" w:themeColor="accent1" w:themeShade="BF"/>
                <w:sz w:val="24"/>
                <w:szCs w:val="24"/>
              </w:rPr>
            </w:pPr>
            <w:r>
              <w:rPr>
                <w:color w:val="365F91" w:themeColor="accent1" w:themeShade="BF"/>
                <w:sz w:val="24"/>
                <w:szCs w:val="24"/>
              </w:rPr>
              <w:t>850</w:t>
            </w:r>
          </w:p>
        </w:tc>
        <w:tc>
          <w:tcPr>
            <w:tcW w:w="1843" w:type="dxa"/>
            <w:shd w:val="pct5" w:color="auto" w:fill="FFFFFF" w:themeFill="background1"/>
            <w:tcMar>
              <w:top w:w="0" w:type="dxa"/>
              <w:left w:w="108" w:type="dxa"/>
              <w:bottom w:w="0" w:type="dxa"/>
              <w:right w:w="108" w:type="dxa"/>
            </w:tcMar>
          </w:tcPr>
          <w:p w14:paraId="6DE6C3A2" w14:textId="254EFC86" w:rsidR="00FD56BF" w:rsidRPr="00B65729" w:rsidRDefault="00BF2B0F" w:rsidP="00B30637">
            <w:pPr>
              <w:rPr>
                <w:color w:val="365F91" w:themeColor="accent1" w:themeShade="BF"/>
                <w:sz w:val="24"/>
                <w:szCs w:val="24"/>
              </w:rPr>
            </w:pPr>
            <w:r>
              <w:rPr>
                <w:color w:val="365F91" w:themeColor="accent1" w:themeShade="BF"/>
                <w:sz w:val="24"/>
                <w:szCs w:val="24"/>
              </w:rPr>
              <w:t>370</w:t>
            </w:r>
          </w:p>
        </w:tc>
        <w:tc>
          <w:tcPr>
            <w:tcW w:w="1559" w:type="dxa"/>
            <w:shd w:val="pct5" w:color="auto" w:fill="FFFFFF" w:themeFill="background1"/>
            <w:tcMar>
              <w:top w:w="0" w:type="dxa"/>
              <w:left w:w="108" w:type="dxa"/>
              <w:bottom w:w="0" w:type="dxa"/>
              <w:right w:w="108" w:type="dxa"/>
            </w:tcMar>
          </w:tcPr>
          <w:p w14:paraId="48EC0FAB" w14:textId="5BA4C276" w:rsidR="00FD56BF" w:rsidRPr="00B65729" w:rsidRDefault="00BF2B0F">
            <w:pPr>
              <w:rPr>
                <w:color w:val="365F91" w:themeColor="accent1" w:themeShade="BF"/>
                <w:sz w:val="24"/>
                <w:szCs w:val="24"/>
              </w:rPr>
            </w:pPr>
            <w:r>
              <w:rPr>
                <w:color w:val="365F91" w:themeColor="accent1" w:themeShade="BF"/>
                <w:sz w:val="24"/>
                <w:szCs w:val="24"/>
              </w:rPr>
              <w:t>850</w:t>
            </w:r>
          </w:p>
        </w:tc>
        <w:tc>
          <w:tcPr>
            <w:tcW w:w="1276" w:type="dxa"/>
            <w:shd w:val="pct5" w:color="auto" w:fill="FFFFFF" w:themeFill="background1"/>
            <w:tcMar>
              <w:top w:w="0" w:type="dxa"/>
              <w:left w:w="108" w:type="dxa"/>
              <w:bottom w:w="0" w:type="dxa"/>
              <w:right w:w="108" w:type="dxa"/>
            </w:tcMar>
          </w:tcPr>
          <w:p w14:paraId="2321E9AA" w14:textId="77777777" w:rsidR="00FD56BF" w:rsidRDefault="00FD56B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D56BF" w:rsidRDefault="00FD56BF">
            <w:pPr>
              <w:rPr>
                <w:color w:val="365F91"/>
                <w:sz w:val="24"/>
                <w:szCs w:val="24"/>
              </w:rPr>
            </w:pPr>
            <w:r>
              <w:rPr>
                <w:color w:val="365F91"/>
                <w:sz w:val="24"/>
                <w:szCs w:val="24"/>
              </w:rPr>
              <w:t>%50</w:t>
            </w:r>
          </w:p>
        </w:tc>
      </w:tr>
      <w:tr w:rsidR="00FD56BF" w14:paraId="04449449" w14:textId="77777777">
        <w:tc>
          <w:tcPr>
            <w:tcW w:w="2411" w:type="dxa"/>
            <w:shd w:val="pct5" w:color="auto" w:fill="FFFFFF" w:themeFill="background1"/>
            <w:tcMar>
              <w:top w:w="0" w:type="dxa"/>
              <w:left w:w="108" w:type="dxa"/>
              <w:bottom w:w="0" w:type="dxa"/>
              <w:right w:w="108" w:type="dxa"/>
            </w:tcMar>
          </w:tcPr>
          <w:p w14:paraId="4C9B437C" w14:textId="77777777" w:rsidR="00FD56BF" w:rsidRPr="00C86848" w:rsidRDefault="00FD56B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B78B94B" w14:textId="03BB73E6" w:rsidR="00FD56BF" w:rsidRPr="00B65729" w:rsidRDefault="00BF2B0F">
            <w:pPr>
              <w:rPr>
                <w:color w:val="365F91" w:themeColor="accent1" w:themeShade="BF"/>
                <w:sz w:val="24"/>
                <w:szCs w:val="24"/>
              </w:rPr>
            </w:pPr>
            <w:r>
              <w:rPr>
                <w:color w:val="365F91" w:themeColor="accent1" w:themeShade="BF"/>
                <w:sz w:val="24"/>
                <w:szCs w:val="24"/>
              </w:rPr>
              <w:t>990</w:t>
            </w:r>
          </w:p>
        </w:tc>
        <w:tc>
          <w:tcPr>
            <w:tcW w:w="1843" w:type="dxa"/>
            <w:shd w:val="pct5" w:color="auto" w:fill="FFFFFF" w:themeFill="background1"/>
            <w:tcMar>
              <w:top w:w="0" w:type="dxa"/>
              <w:left w:w="108" w:type="dxa"/>
              <w:bottom w:w="0" w:type="dxa"/>
              <w:right w:w="108" w:type="dxa"/>
            </w:tcMar>
          </w:tcPr>
          <w:p w14:paraId="61697CDD" w14:textId="101CB874" w:rsidR="00FD56BF" w:rsidRPr="00B65729" w:rsidRDefault="00BF2B0F" w:rsidP="00B30637">
            <w:pPr>
              <w:rPr>
                <w:color w:val="365F91" w:themeColor="accent1" w:themeShade="BF"/>
                <w:sz w:val="24"/>
                <w:szCs w:val="24"/>
              </w:rPr>
            </w:pPr>
            <w:r>
              <w:rPr>
                <w:color w:val="365F91" w:themeColor="accent1" w:themeShade="BF"/>
                <w:sz w:val="24"/>
                <w:szCs w:val="24"/>
              </w:rPr>
              <w:t>485</w:t>
            </w:r>
          </w:p>
        </w:tc>
        <w:tc>
          <w:tcPr>
            <w:tcW w:w="1559" w:type="dxa"/>
            <w:shd w:val="pct5" w:color="auto" w:fill="FFFFFF" w:themeFill="background1"/>
            <w:tcMar>
              <w:top w:w="0" w:type="dxa"/>
              <w:left w:w="108" w:type="dxa"/>
              <w:bottom w:w="0" w:type="dxa"/>
              <w:right w:w="108" w:type="dxa"/>
            </w:tcMar>
          </w:tcPr>
          <w:p w14:paraId="26E805A0" w14:textId="5C4C1225" w:rsidR="00FD56BF" w:rsidRPr="00B65729" w:rsidRDefault="00BF2B0F">
            <w:pPr>
              <w:rPr>
                <w:color w:val="365F91" w:themeColor="accent1" w:themeShade="BF"/>
                <w:sz w:val="24"/>
                <w:szCs w:val="24"/>
              </w:rPr>
            </w:pPr>
            <w:r>
              <w:rPr>
                <w:color w:val="365F91" w:themeColor="accent1" w:themeShade="BF"/>
                <w:sz w:val="24"/>
                <w:szCs w:val="24"/>
              </w:rPr>
              <w:t>990</w:t>
            </w:r>
          </w:p>
        </w:tc>
        <w:tc>
          <w:tcPr>
            <w:tcW w:w="1276" w:type="dxa"/>
            <w:shd w:val="pct5" w:color="auto" w:fill="FFFFFF" w:themeFill="background1"/>
            <w:tcMar>
              <w:top w:w="0" w:type="dxa"/>
              <w:left w:w="108" w:type="dxa"/>
              <w:bottom w:w="0" w:type="dxa"/>
              <w:right w:w="108" w:type="dxa"/>
            </w:tcMar>
          </w:tcPr>
          <w:p w14:paraId="2E2C8EB6" w14:textId="77777777" w:rsidR="00FD56BF" w:rsidRDefault="00FD56B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D56BF" w:rsidRDefault="00FD56BF">
            <w:pPr>
              <w:rPr>
                <w:color w:val="365F91"/>
                <w:sz w:val="24"/>
                <w:szCs w:val="24"/>
              </w:rPr>
            </w:pPr>
            <w:r>
              <w:rPr>
                <w:color w:val="365F91"/>
                <w:sz w:val="24"/>
                <w:szCs w:val="24"/>
              </w:rPr>
              <w:t>%50</w:t>
            </w:r>
          </w:p>
        </w:tc>
      </w:tr>
      <w:tr w:rsidR="00FD56BF" w14:paraId="70BA5015" w14:textId="77777777">
        <w:tc>
          <w:tcPr>
            <w:tcW w:w="2411" w:type="dxa"/>
            <w:shd w:val="pct5" w:color="auto" w:fill="FFFFFF" w:themeFill="background1"/>
            <w:tcMar>
              <w:top w:w="0" w:type="dxa"/>
              <w:left w:w="108" w:type="dxa"/>
              <w:bottom w:w="0" w:type="dxa"/>
              <w:right w:w="108" w:type="dxa"/>
            </w:tcMar>
          </w:tcPr>
          <w:p w14:paraId="55F96034" w14:textId="77777777" w:rsidR="00FD56BF" w:rsidRDefault="00FD56B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3CDDBEAC" w:rsidR="00FD56BF" w:rsidRPr="00B65729" w:rsidRDefault="00BF2B0F">
            <w:pPr>
              <w:rPr>
                <w:color w:val="365F91" w:themeColor="accent1" w:themeShade="BF"/>
                <w:sz w:val="24"/>
                <w:szCs w:val="24"/>
              </w:rPr>
            </w:pPr>
            <w:r>
              <w:rPr>
                <w:color w:val="365F91" w:themeColor="accent1" w:themeShade="BF"/>
                <w:sz w:val="24"/>
                <w:szCs w:val="24"/>
              </w:rPr>
              <w:t>1200</w:t>
            </w:r>
          </w:p>
        </w:tc>
        <w:tc>
          <w:tcPr>
            <w:tcW w:w="1843" w:type="dxa"/>
            <w:shd w:val="pct5" w:color="auto" w:fill="FFFFFF" w:themeFill="background1"/>
            <w:tcMar>
              <w:top w:w="0" w:type="dxa"/>
              <w:left w:w="108" w:type="dxa"/>
              <w:bottom w:w="0" w:type="dxa"/>
              <w:right w:w="108" w:type="dxa"/>
            </w:tcMar>
          </w:tcPr>
          <w:p w14:paraId="3E147276" w14:textId="289CFD9D" w:rsidR="00FD56BF" w:rsidRPr="00B65729" w:rsidRDefault="00BF2B0F" w:rsidP="00B30637">
            <w:pPr>
              <w:rPr>
                <w:color w:val="365F91" w:themeColor="accent1" w:themeShade="BF"/>
                <w:sz w:val="24"/>
                <w:szCs w:val="24"/>
              </w:rPr>
            </w:pPr>
            <w:r>
              <w:rPr>
                <w:color w:val="365F91" w:themeColor="accent1" w:themeShade="BF"/>
                <w:sz w:val="24"/>
                <w:szCs w:val="24"/>
              </w:rPr>
              <w:t>680</w:t>
            </w:r>
          </w:p>
        </w:tc>
        <w:tc>
          <w:tcPr>
            <w:tcW w:w="1559" w:type="dxa"/>
            <w:shd w:val="pct5" w:color="auto" w:fill="FFFFFF" w:themeFill="background1"/>
            <w:tcMar>
              <w:top w:w="0" w:type="dxa"/>
              <w:left w:w="108" w:type="dxa"/>
              <w:bottom w:w="0" w:type="dxa"/>
              <w:right w:w="108" w:type="dxa"/>
            </w:tcMar>
          </w:tcPr>
          <w:p w14:paraId="3177E67E" w14:textId="57150CC0" w:rsidR="00FD56BF" w:rsidRPr="00B65729" w:rsidRDefault="00BF2B0F">
            <w:pPr>
              <w:rPr>
                <w:color w:val="365F91" w:themeColor="accent1" w:themeShade="BF"/>
                <w:sz w:val="24"/>
                <w:szCs w:val="24"/>
              </w:rPr>
            </w:pPr>
            <w:r>
              <w:rPr>
                <w:color w:val="365F91" w:themeColor="accent1" w:themeShade="BF"/>
                <w:sz w:val="24"/>
                <w:szCs w:val="24"/>
              </w:rPr>
              <w:t>1200</w:t>
            </w:r>
          </w:p>
        </w:tc>
        <w:tc>
          <w:tcPr>
            <w:tcW w:w="1276" w:type="dxa"/>
            <w:shd w:val="pct5" w:color="auto" w:fill="FFFFFF" w:themeFill="background1"/>
            <w:tcMar>
              <w:top w:w="0" w:type="dxa"/>
              <w:left w:w="108" w:type="dxa"/>
              <w:bottom w:w="0" w:type="dxa"/>
              <w:right w:w="108" w:type="dxa"/>
            </w:tcMar>
          </w:tcPr>
          <w:p w14:paraId="5FD25081" w14:textId="77777777" w:rsidR="00FD56BF" w:rsidRDefault="00FD56B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D56BF" w:rsidRDefault="00FD56BF">
            <w:pPr>
              <w:rPr>
                <w:color w:val="365F91"/>
                <w:sz w:val="24"/>
                <w:szCs w:val="24"/>
              </w:rPr>
            </w:pPr>
            <w:r>
              <w:rPr>
                <w:color w:val="365F91"/>
                <w:sz w:val="24"/>
                <w:szCs w:val="24"/>
              </w:rPr>
              <w:t>%50</w:t>
            </w:r>
          </w:p>
        </w:tc>
      </w:tr>
    </w:tbl>
    <w:p w14:paraId="369F2652" w14:textId="77777777" w:rsidR="00FD56BF" w:rsidRPr="00B30637" w:rsidRDefault="00FD56BF" w:rsidP="00FD56BF">
      <w:pPr>
        <w:ind w:right="-142"/>
        <w:rPr>
          <w:b/>
          <w:color w:val="E36C09"/>
          <w:sz w:val="20"/>
          <w:szCs w:val="20"/>
        </w:rPr>
      </w:pPr>
    </w:p>
    <w:p w14:paraId="728CC412" w14:textId="6D99683D" w:rsidR="00B30637" w:rsidRPr="006B2459" w:rsidRDefault="00B30637" w:rsidP="00B30637">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BF2B0F">
        <w:rPr>
          <w:b/>
          <w:color w:val="E36C09"/>
          <w:sz w:val="24"/>
          <w:szCs w:val="24"/>
        </w:rPr>
        <w:t>VERDE</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B30637" w14:paraId="5DA55738" w14:textId="77777777" w:rsidTr="001F6A4B">
        <w:trPr>
          <w:gridBefore w:val="4"/>
          <w:wBefore w:w="7797" w:type="dxa"/>
          <w:trHeight w:val="100"/>
        </w:trPr>
        <w:tc>
          <w:tcPr>
            <w:tcW w:w="2694" w:type="dxa"/>
            <w:gridSpan w:val="2"/>
            <w:shd w:val="clear" w:color="auto" w:fill="EAEAEA"/>
            <w:hideMark/>
          </w:tcPr>
          <w:p w14:paraId="1D4AE7A5" w14:textId="77777777" w:rsidR="00B30637" w:rsidRDefault="00B30637" w:rsidP="001F6A4B">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B30637" w14:paraId="36546428" w14:textId="77777777" w:rsidTr="001F6A4B">
        <w:tc>
          <w:tcPr>
            <w:tcW w:w="2411" w:type="dxa"/>
            <w:shd w:val="pct5" w:color="auto" w:fill="FFFFFF" w:themeFill="background1"/>
            <w:tcMar>
              <w:top w:w="0" w:type="dxa"/>
              <w:left w:w="108" w:type="dxa"/>
              <w:bottom w:w="0" w:type="dxa"/>
              <w:right w:w="108" w:type="dxa"/>
            </w:tcMar>
          </w:tcPr>
          <w:p w14:paraId="2B0FD49D" w14:textId="77777777" w:rsidR="00B30637" w:rsidRDefault="00B30637" w:rsidP="001F6A4B">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195C59A3" w14:textId="77777777" w:rsidR="00B30637" w:rsidRDefault="00B30637" w:rsidP="001F6A4B">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06E78A73" w14:textId="77777777" w:rsidR="00B30637" w:rsidRDefault="00B30637" w:rsidP="001F6A4B">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7BB71525" w14:textId="77777777" w:rsidR="00B30637" w:rsidRDefault="00B30637" w:rsidP="001F6A4B">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39B33590" w14:textId="77777777" w:rsidR="00B30637" w:rsidRDefault="00B30637" w:rsidP="001F6A4B">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2B1A9860" w14:textId="77777777" w:rsidR="00B30637" w:rsidRDefault="00B30637" w:rsidP="001F6A4B">
            <w:pPr>
              <w:rPr>
                <w:b/>
                <w:color w:val="365F91"/>
                <w:sz w:val="24"/>
                <w:szCs w:val="24"/>
              </w:rPr>
            </w:pPr>
            <w:r>
              <w:rPr>
                <w:b/>
                <w:color w:val="365F91"/>
                <w:sz w:val="24"/>
                <w:szCs w:val="24"/>
              </w:rPr>
              <w:t>3-12 años</w:t>
            </w:r>
          </w:p>
        </w:tc>
      </w:tr>
      <w:tr w:rsidR="00B30637" w14:paraId="3CD9F16A" w14:textId="77777777" w:rsidTr="001F6A4B">
        <w:tc>
          <w:tcPr>
            <w:tcW w:w="2411" w:type="dxa"/>
            <w:shd w:val="pct5" w:color="auto" w:fill="FFFFFF" w:themeFill="background1"/>
            <w:tcMar>
              <w:top w:w="0" w:type="dxa"/>
              <w:left w:w="108" w:type="dxa"/>
              <w:bottom w:w="0" w:type="dxa"/>
              <w:right w:w="108" w:type="dxa"/>
            </w:tcMar>
          </w:tcPr>
          <w:p w14:paraId="5E931EBB" w14:textId="77777777" w:rsidR="00B30637" w:rsidRPr="00C86848" w:rsidRDefault="00B30637" w:rsidP="00B30637">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D0EE1B8" w14:textId="250DDF4E" w:rsidR="00B30637" w:rsidRPr="00B65729" w:rsidRDefault="00BF2B0F" w:rsidP="00B30637">
            <w:pPr>
              <w:rPr>
                <w:color w:val="365F91" w:themeColor="accent1" w:themeShade="BF"/>
                <w:sz w:val="24"/>
                <w:szCs w:val="24"/>
              </w:rPr>
            </w:pPr>
            <w:r>
              <w:rPr>
                <w:color w:val="365F91" w:themeColor="accent1" w:themeShade="BF"/>
                <w:sz w:val="24"/>
                <w:szCs w:val="24"/>
              </w:rPr>
              <w:t>905</w:t>
            </w:r>
          </w:p>
        </w:tc>
        <w:tc>
          <w:tcPr>
            <w:tcW w:w="1843" w:type="dxa"/>
            <w:shd w:val="pct5" w:color="auto" w:fill="FFFFFF" w:themeFill="background1"/>
            <w:tcMar>
              <w:top w:w="0" w:type="dxa"/>
              <w:left w:w="108" w:type="dxa"/>
              <w:bottom w:w="0" w:type="dxa"/>
              <w:right w:w="108" w:type="dxa"/>
            </w:tcMar>
          </w:tcPr>
          <w:p w14:paraId="4EF63E5D" w14:textId="20627A01" w:rsidR="00B30637" w:rsidRPr="00B65729" w:rsidRDefault="00BF2B0F" w:rsidP="00B30637">
            <w:pPr>
              <w:rPr>
                <w:color w:val="365F91" w:themeColor="accent1" w:themeShade="BF"/>
                <w:sz w:val="24"/>
                <w:szCs w:val="24"/>
              </w:rPr>
            </w:pPr>
            <w:r>
              <w:rPr>
                <w:color w:val="365F91" w:themeColor="accent1" w:themeShade="BF"/>
                <w:sz w:val="24"/>
                <w:szCs w:val="24"/>
              </w:rPr>
              <w:t>390</w:t>
            </w:r>
          </w:p>
        </w:tc>
        <w:tc>
          <w:tcPr>
            <w:tcW w:w="1559" w:type="dxa"/>
            <w:shd w:val="pct5" w:color="auto" w:fill="FFFFFF" w:themeFill="background1"/>
            <w:tcMar>
              <w:top w:w="0" w:type="dxa"/>
              <w:left w:w="108" w:type="dxa"/>
              <w:bottom w:w="0" w:type="dxa"/>
              <w:right w:w="108" w:type="dxa"/>
            </w:tcMar>
          </w:tcPr>
          <w:p w14:paraId="57C34C8D" w14:textId="21438BA3" w:rsidR="00B30637" w:rsidRPr="00B65729" w:rsidRDefault="00BF2B0F" w:rsidP="00B30637">
            <w:pPr>
              <w:rPr>
                <w:color w:val="365F91" w:themeColor="accent1" w:themeShade="BF"/>
                <w:sz w:val="24"/>
                <w:szCs w:val="24"/>
              </w:rPr>
            </w:pPr>
            <w:r>
              <w:rPr>
                <w:color w:val="365F91" w:themeColor="accent1" w:themeShade="BF"/>
                <w:sz w:val="24"/>
                <w:szCs w:val="24"/>
              </w:rPr>
              <w:t>905</w:t>
            </w:r>
          </w:p>
        </w:tc>
        <w:tc>
          <w:tcPr>
            <w:tcW w:w="1276" w:type="dxa"/>
            <w:shd w:val="pct5" w:color="auto" w:fill="FFFFFF" w:themeFill="background1"/>
            <w:tcMar>
              <w:top w:w="0" w:type="dxa"/>
              <w:left w:w="108" w:type="dxa"/>
              <w:bottom w:w="0" w:type="dxa"/>
              <w:right w:w="108" w:type="dxa"/>
            </w:tcMar>
          </w:tcPr>
          <w:p w14:paraId="7A5CA419" w14:textId="77777777" w:rsidR="00B30637" w:rsidRDefault="00B30637" w:rsidP="00B30637">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F103BFB" w14:textId="77777777" w:rsidR="00B30637" w:rsidRDefault="00B30637" w:rsidP="00B30637">
            <w:pPr>
              <w:rPr>
                <w:color w:val="365F91"/>
                <w:sz w:val="24"/>
                <w:szCs w:val="24"/>
              </w:rPr>
            </w:pPr>
            <w:r>
              <w:rPr>
                <w:color w:val="365F91"/>
                <w:sz w:val="24"/>
                <w:szCs w:val="24"/>
              </w:rPr>
              <w:t>%50</w:t>
            </w:r>
          </w:p>
        </w:tc>
      </w:tr>
      <w:tr w:rsidR="00B30637" w14:paraId="201A9236" w14:textId="77777777" w:rsidTr="001F6A4B">
        <w:tc>
          <w:tcPr>
            <w:tcW w:w="2411" w:type="dxa"/>
            <w:shd w:val="pct5" w:color="auto" w:fill="FFFFFF" w:themeFill="background1"/>
            <w:tcMar>
              <w:top w:w="0" w:type="dxa"/>
              <w:left w:w="108" w:type="dxa"/>
              <w:bottom w:w="0" w:type="dxa"/>
              <w:right w:w="108" w:type="dxa"/>
            </w:tcMar>
          </w:tcPr>
          <w:p w14:paraId="100F3232" w14:textId="77777777" w:rsidR="00B30637" w:rsidRPr="00C86848" w:rsidRDefault="00B30637" w:rsidP="00B30637">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320574F7" w14:textId="62E86E78" w:rsidR="00B30637" w:rsidRPr="00B65729" w:rsidRDefault="00BF2B0F" w:rsidP="00B30637">
            <w:pPr>
              <w:rPr>
                <w:color w:val="365F91" w:themeColor="accent1" w:themeShade="BF"/>
                <w:sz w:val="24"/>
                <w:szCs w:val="24"/>
              </w:rPr>
            </w:pPr>
            <w:r>
              <w:rPr>
                <w:color w:val="365F91" w:themeColor="accent1" w:themeShade="BF"/>
                <w:sz w:val="24"/>
                <w:szCs w:val="24"/>
              </w:rPr>
              <w:t>1065</w:t>
            </w:r>
          </w:p>
        </w:tc>
        <w:tc>
          <w:tcPr>
            <w:tcW w:w="1843" w:type="dxa"/>
            <w:shd w:val="pct5" w:color="auto" w:fill="FFFFFF" w:themeFill="background1"/>
            <w:tcMar>
              <w:top w:w="0" w:type="dxa"/>
              <w:left w:w="108" w:type="dxa"/>
              <w:bottom w:w="0" w:type="dxa"/>
              <w:right w:w="108" w:type="dxa"/>
            </w:tcMar>
          </w:tcPr>
          <w:p w14:paraId="1665088A" w14:textId="08DEF65F" w:rsidR="00B30637" w:rsidRPr="00B65729" w:rsidRDefault="00BF2B0F" w:rsidP="00B30637">
            <w:pPr>
              <w:rPr>
                <w:color w:val="365F91" w:themeColor="accent1" w:themeShade="BF"/>
                <w:sz w:val="24"/>
                <w:szCs w:val="24"/>
              </w:rPr>
            </w:pPr>
            <w:r>
              <w:rPr>
                <w:color w:val="365F91" w:themeColor="accent1" w:themeShade="BF"/>
                <w:sz w:val="24"/>
                <w:szCs w:val="24"/>
              </w:rPr>
              <w:t>505</w:t>
            </w:r>
          </w:p>
        </w:tc>
        <w:tc>
          <w:tcPr>
            <w:tcW w:w="1559" w:type="dxa"/>
            <w:shd w:val="pct5" w:color="auto" w:fill="FFFFFF" w:themeFill="background1"/>
            <w:tcMar>
              <w:top w:w="0" w:type="dxa"/>
              <w:left w:w="108" w:type="dxa"/>
              <w:bottom w:w="0" w:type="dxa"/>
              <w:right w:w="108" w:type="dxa"/>
            </w:tcMar>
          </w:tcPr>
          <w:p w14:paraId="3D0563AF" w14:textId="48546725" w:rsidR="00B30637" w:rsidRPr="00B65729" w:rsidRDefault="00BF2B0F" w:rsidP="00B30637">
            <w:pPr>
              <w:rPr>
                <w:color w:val="365F91" w:themeColor="accent1" w:themeShade="BF"/>
                <w:sz w:val="24"/>
                <w:szCs w:val="24"/>
              </w:rPr>
            </w:pPr>
            <w:r>
              <w:rPr>
                <w:color w:val="365F91" w:themeColor="accent1" w:themeShade="BF"/>
                <w:sz w:val="24"/>
                <w:szCs w:val="24"/>
              </w:rPr>
              <w:t>1065</w:t>
            </w:r>
          </w:p>
        </w:tc>
        <w:tc>
          <w:tcPr>
            <w:tcW w:w="1276" w:type="dxa"/>
            <w:shd w:val="pct5" w:color="auto" w:fill="FFFFFF" w:themeFill="background1"/>
            <w:tcMar>
              <w:top w:w="0" w:type="dxa"/>
              <w:left w:w="108" w:type="dxa"/>
              <w:bottom w:w="0" w:type="dxa"/>
              <w:right w:w="108" w:type="dxa"/>
            </w:tcMar>
          </w:tcPr>
          <w:p w14:paraId="12CE0A57" w14:textId="77777777" w:rsidR="00B30637" w:rsidRDefault="00B30637" w:rsidP="00B30637">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56F7650" w14:textId="77777777" w:rsidR="00B30637" w:rsidRDefault="00B30637" w:rsidP="00B30637">
            <w:pPr>
              <w:rPr>
                <w:color w:val="365F91"/>
                <w:sz w:val="24"/>
                <w:szCs w:val="24"/>
              </w:rPr>
            </w:pPr>
            <w:r>
              <w:rPr>
                <w:color w:val="365F91"/>
                <w:sz w:val="24"/>
                <w:szCs w:val="24"/>
              </w:rPr>
              <w:t>%50</w:t>
            </w:r>
          </w:p>
        </w:tc>
      </w:tr>
      <w:tr w:rsidR="00B30637" w14:paraId="6B1A8DF5" w14:textId="77777777" w:rsidTr="001F6A4B">
        <w:tc>
          <w:tcPr>
            <w:tcW w:w="2411" w:type="dxa"/>
            <w:shd w:val="pct5" w:color="auto" w:fill="FFFFFF" w:themeFill="background1"/>
            <w:tcMar>
              <w:top w:w="0" w:type="dxa"/>
              <w:left w:w="108" w:type="dxa"/>
              <w:bottom w:w="0" w:type="dxa"/>
              <w:right w:w="108" w:type="dxa"/>
            </w:tcMar>
          </w:tcPr>
          <w:p w14:paraId="3667EF78" w14:textId="77777777" w:rsidR="00B30637" w:rsidRDefault="00B30637" w:rsidP="00B30637">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4C5A9DDE" w14:textId="5596C2A6" w:rsidR="00B30637" w:rsidRPr="00B65729" w:rsidRDefault="00BF2B0F" w:rsidP="00B30637">
            <w:pPr>
              <w:rPr>
                <w:color w:val="365F91" w:themeColor="accent1" w:themeShade="BF"/>
                <w:sz w:val="24"/>
                <w:szCs w:val="24"/>
              </w:rPr>
            </w:pPr>
            <w:r>
              <w:rPr>
                <w:color w:val="365F91" w:themeColor="accent1" w:themeShade="BF"/>
                <w:sz w:val="24"/>
                <w:szCs w:val="24"/>
              </w:rPr>
              <w:t>1265</w:t>
            </w:r>
          </w:p>
        </w:tc>
        <w:tc>
          <w:tcPr>
            <w:tcW w:w="1843" w:type="dxa"/>
            <w:shd w:val="pct5" w:color="auto" w:fill="FFFFFF" w:themeFill="background1"/>
            <w:tcMar>
              <w:top w:w="0" w:type="dxa"/>
              <w:left w:w="108" w:type="dxa"/>
              <w:bottom w:w="0" w:type="dxa"/>
              <w:right w:w="108" w:type="dxa"/>
            </w:tcMar>
          </w:tcPr>
          <w:p w14:paraId="4B672E3B" w14:textId="18281CB5" w:rsidR="00B30637" w:rsidRPr="00B65729" w:rsidRDefault="00BF2B0F" w:rsidP="00B30637">
            <w:pPr>
              <w:rPr>
                <w:color w:val="365F91" w:themeColor="accent1" w:themeShade="BF"/>
                <w:sz w:val="24"/>
                <w:szCs w:val="24"/>
              </w:rPr>
            </w:pPr>
            <w:r>
              <w:rPr>
                <w:color w:val="365F91" w:themeColor="accent1" w:themeShade="BF"/>
                <w:sz w:val="24"/>
                <w:szCs w:val="24"/>
              </w:rPr>
              <w:t>700</w:t>
            </w:r>
          </w:p>
        </w:tc>
        <w:tc>
          <w:tcPr>
            <w:tcW w:w="1559" w:type="dxa"/>
            <w:shd w:val="pct5" w:color="auto" w:fill="FFFFFF" w:themeFill="background1"/>
            <w:tcMar>
              <w:top w:w="0" w:type="dxa"/>
              <w:left w:w="108" w:type="dxa"/>
              <w:bottom w:w="0" w:type="dxa"/>
              <w:right w:w="108" w:type="dxa"/>
            </w:tcMar>
          </w:tcPr>
          <w:p w14:paraId="50656C71" w14:textId="2F014F2E" w:rsidR="00B30637" w:rsidRPr="00B65729" w:rsidRDefault="00BF2B0F" w:rsidP="00B30637">
            <w:pPr>
              <w:rPr>
                <w:color w:val="365F91" w:themeColor="accent1" w:themeShade="BF"/>
                <w:sz w:val="24"/>
                <w:szCs w:val="24"/>
              </w:rPr>
            </w:pPr>
            <w:r>
              <w:rPr>
                <w:color w:val="365F91" w:themeColor="accent1" w:themeShade="BF"/>
                <w:sz w:val="24"/>
                <w:szCs w:val="24"/>
              </w:rPr>
              <w:t>1265</w:t>
            </w:r>
          </w:p>
        </w:tc>
        <w:tc>
          <w:tcPr>
            <w:tcW w:w="1276" w:type="dxa"/>
            <w:shd w:val="pct5" w:color="auto" w:fill="FFFFFF" w:themeFill="background1"/>
            <w:tcMar>
              <w:top w:w="0" w:type="dxa"/>
              <w:left w:w="108" w:type="dxa"/>
              <w:bottom w:w="0" w:type="dxa"/>
              <w:right w:w="108" w:type="dxa"/>
            </w:tcMar>
          </w:tcPr>
          <w:p w14:paraId="5DFE112D" w14:textId="77777777" w:rsidR="00B30637" w:rsidRDefault="00B30637" w:rsidP="00B30637">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6E5DB4A" w14:textId="77777777" w:rsidR="00B30637" w:rsidRDefault="00B30637" w:rsidP="00B30637">
            <w:pPr>
              <w:rPr>
                <w:color w:val="365F91"/>
                <w:sz w:val="24"/>
                <w:szCs w:val="24"/>
              </w:rPr>
            </w:pPr>
            <w:r>
              <w:rPr>
                <w:color w:val="365F91"/>
                <w:sz w:val="24"/>
                <w:szCs w:val="24"/>
              </w:rPr>
              <w:t>%50</w:t>
            </w:r>
          </w:p>
        </w:tc>
      </w:tr>
    </w:tbl>
    <w:p w14:paraId="32B65507" w14:textId="77777777" w:rsidR="00B30637" w:rsidRDefault="00B30637" w:rsidP="00FD56BF">
      <w:pPr>
        <w:ind w:right="-142"/>
        <w:rPr>
          <w:b/>
          <w:color w:val="E36C09"/>
          <w:sz w:val="20"/>
          <w:szCs w:val="20"/>
        </w:rPr>
      </w:pPr>
    </w:p>
    <w:p w14:paraId="7F125FA0" w14:textId="77777777" w:rsidR="00BF2B0F" w:rsidRDefault="00BF2B0F" w:rsidP="00BF2B0F">
      <w:pPr>
        <w:ind w:left="-709" w:right="-142"/>
        <w:rPr>
          <w:b/>
          <w:color w:val="E36C09"/>
          <w:sz w:val="24"/>
          <w:szCs w:val="24"/>
        </w:rPr>
      </w:pPr>
      <w:r>
        <w:rPr>
          <w:b/>
          <w:color w:val="E36C09"/>
          <w:sz w:val="24"/>
          <w:szCs w:val="24"/>
        </w:rPr>
        <w:lastRenderedPageBreak/>
        <w:t xml:space="preserve">   </w:t>
      </w:r>
    </w:p>
    <w:p w14:paraId="2C16E71F" w14:textId="77777777" w:rsidR="00BF2B0F" w:rsidRDefault="00BF2B0F" w:rsidP="00BF2B0F">
      <w:pPr>
        <w:ind w:left="-709" w:right="-142"/>
        <w:rPr>
          <w:b/>
          <w:color w:val="E36C09"/>
          <w:sz w:val="24"/>
          <w:szCs w:val="24"/>
        </w:rPr>
      </w:pPr>
    </w:p>
    <w:p w14:paraId="6808C1E9" w14:textId="77777777" w:rsidR="00BF2B0F" w:rsidRDefault="00BF2B0F" w:rsidP="00BF2B0F">
      <w:pPr>
        <w:ind w:left="-709" w:right="-142"/>
        <w:rPr>
          <w:b/>
          <w:color w:val="E36C09"/>
          <w:sz w:val="24"/>
          <w:szCs w:val="24"/>
        </w:rPr>
      </w:pPr>
    </w:p>
    <w:p w14:paraId="389D5052" w14:textId="77777777" w:rsidR="00BF2B0F" w:rsidRDefault="00BF2B0F" w:rsidP="00BF2B0F">
      <w:pPr>
        <w:ind w:left="-709" w:right="-142"/>
        <w:rPr>
          <w:b/>
          <w:color w:val="E36C09"/>
          <w:sz w:val="24"/>
          <w:szCs w:val="24"/>
        </w:rPr>
      </w:pPr>
    </w:p>
    <w:p w14:paraId="7554816F" w14:textId="77777777" w:rsidR="00BF2B0F" w:rsidRDefault="00BF2B0F" w:rsidP="00BF2B0F">
      <w:pPr>
        <w:ind w:left="-709" w:right="-142"/>
        <w:rPr>
          <w:b/>
          <w:color w:val="E36C09"/>
          <w:sz w:val="24"/>
          <w:szCs w:val="24"/>
        </w:rPr>
      </w:pPr>
    </w:p>
    <w:p w14:paraId="773CFD47" w14:textId="3E5FE499" w:rsidR="00BF2B0F" w:rsidRPr="006B2459" w:rsidRDefault="00BF2B0F" w:rsidP="00BF2B0F">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ROSA</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BF2B0F" w14:paraId="5CBB2EFD" w14:textId="77777777" w:rsidTr="008A31FC">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9CD86D9" w14:textId="77777777" w:rsidR="00BF2B0F" w:rsidRDefault="00BF2B0F" w:rsidP="008A31F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BF2B0F" w14:paraId="55518174" w14:textId="77777777" w:rsidTr="008A31F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067901" w14:textId="77777777" w:rsidR="00BF2B0F" w:rsidRDefault="00BF2B0F" w:rsidP="008A31FC">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5CCDB7" w14:textId="77777777" w:rsidR="00BF2B0F" w:rsidRDefault="00BF2B0F" w:rsidP="008A31FC">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4CC1B8" w14:textId="77777777" w:rsidR="00BF2B0F" w:rsidRDefault="00BF2B0F" w:rsidP="008A31FC">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1B07A54" w14:textId="77777777" w:rsidR="00BF2B0F" w:rsidRDefault="00BF2B0F" w:rsidP="008A31F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518AC1" w14:textId="77777777" w:rsidR="00BF2B0F" w:rsidRDefault="00BF2B0F" w:rsidP="008A31F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5450EB1" w14:textId="77777777" w:rsidR="00BF2B0F" w:rsidRDefault="00BF2B0F" w:rsidP="008A31FC">
            <w:pPr>
              <w:rPr>
                <w:b/>
                <w:color w:val="365F91"/>
                <w:sz w:val="24"/>
                <w:szCs w:val="24"/>
              </w:rPr>
            </w:pPr>
            <w:r>
              <w:rPr>
                <w:b/>
                <w:color w:val="365F91"/>
                <w:sz w:val="24"/>
                <w:szCs w:val="24"/>
              </w:rPr>
              <w:t>3-12 años</w:t>
            </w:r>
          </w:p>
        </w:tc>
      </w:tr>
      <w:tr w:rsidR="00BF2B0F" w14:paraId="1952F9C0" w14:textId="77777777" w:rsidTr="008A31F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E02139" w14:textId="77777777" w:rsidR="00BF2B0F" w:rsidRPr="00C86848" w:rsidRDefault="00BF2B0F" w:rsidP="008A31FC">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6758A1" w14:textId="34BC08C0" w:rsidR="00BF2B0F" w:rsidRPr="00B65729" w:rsidRDefault="00B5680E" w:rsidP="008A31FC">
            <w:pPr>
              <w:rPr>
                <w:color w:val="365F91" w:themeColor="accent1" w:themeShade="BF"/>
                <w:sz w:val="24"/>
                <w:szCs w:val="24"/>
              </w:rPr>
            </w:pPr>
            <w:r>
              <w:rPr>
                <w:color w:val="365F91" w:themeColor="accent1" w:themeShade="BF"/>
                <w:sz w:val="24"/>
                <w:szCs w:val="24"/>
              </w:rPr>
              <w:t>930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BFF8EC" w14:textId="21C6FA07" w:rsidR="00BF2B0F" w:rsidRPr="00B65729" w:rsidRDefault="00B5680E" w:rsidP="008A31FC">
            <w:pPr>
              <w:rPr>
                <w:color w:val="365F91" w:themeColor="accent1" w:themeShade="BF"/>
                <w:sz w:val="24"/>
                <w:szCs w:val="24"/>
              </w:rPr>
            </w:pPr>
            <w:r>
              <w:rPr>
                <w:color w:val="365F91" w:themeColor="accent1" w:themeShade="BF"/>
                <w:sz w:val="24"/>
                <w:szCs w:val="24"/>
              </w:rPr>
              <w:t>390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BD46CF" w14:textId="0A83DF2F" w:rsidR="00BF2B0F" w:rsidRPr="00B65729" w:rsidRDefault="00B5680E" w:rsidP="008A31FC">
            <w:pPr>
              <w:rPr>
                <w:color w:val="365F91" w:themeColor="accent1" w:themeShade="BF"/>
                <w:sz w:val="24"/>
                <w:szCs w:val="24"/>
              </w:rPr>
            </w:pPr>
            <w:r>
              <w:rPr>
                <w:color w:val="365F91" w:themeColor="accent1" w:themeShade="BF"/>
                <w:sz w:val="24"/>
                <w:szCs w:val="24"/>
              </w:rPr>
              <w:t>930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523B34" w14:textId="77777777" w:rsidR="00BF2B0F" w:rsidRDefault="00BF2B0F" w:rsidP="008A31FC">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B62915" w14:textId="77777777" w:rsidR="00BF2B0F" w:rsidRDefault="00BF2B0F" w:rsidP="008A31FC">
            <w:pPr>
              <w:rPr>
                <w:color w:val="365F91"/>
                <w:sz w:val="24"/>
                <w:szCs w:val="24"/>
              </w:rPr>
            </w:pPr>
            <w:r>
              <w:rPr>
                <w:color w:val="365F91"/>
                <w:sz w:val="24"/>
                <w:szCs w:val="24"/>
              </w:rPr>
              <w:t>%50</w:t>
            </w:r>
          </w:p>
        </w:tc>
      </w:tr>
      <w:tr w:rsidR="00BF2B0F" w14:paraId="3BA1C969" w14:textId="77777777" w:rsidTr="008A31F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43FC8A" w14:textId="77777777" w:rsidR="00BF2B0F" w:rsidRPr="00C86848" w:rsidRDefault="00BF2B0F" w:rsidP="008A31FC">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3C000B" w14:textId="0A9A0129" w:rsidR="00BF2B0F" w:rsidRPr="00B65729" w:rsidRDefault="00B5680E" w:rsidP="008A31FC">
            <w:pPr>
              <w:rPr>
                <w:color w:val="365F91" w:themeColor="accent1" w:themeShade="BF"/>
                <w:sz w:val="24"/>
                <w:szCs w:val="24"/>
              </w:rPr>
            </w:pPr>
            <w:r>
              <w:rPr>
                <w:color w:val="365F91" w:themeColor="accent1" w:themeShade="BF"/>
                <w:sz w:val="24"/>
                <w:szCs w:val="24"/>
              </w:rPr>
              <w:t>1095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DA6B88" w14:textId="6A839832" w:rsidR="00BF2B0F" w:rsidRPr="00B65729" w:rsidRDefault="00B5680E" w:rsidP="008A31FC">
            <w:pPr>
              <w:rPr>
                <w:color w:val="365F91" w:themeColor="accent1" w:themeShade="BF"/>
                <w:sz w:val="24"/>
                <w:szCs w:val="24"/>
              </w:rPr>
            </w:pPr>
            <w:r>
              <w:rPr>
                <w:color w:val="365F91" w:themeColor="accent1" w:themeShade="BF"/>
                <w:sz w:val="24"/>
                <w:szCs w:val="24"/>
              </w:rPr>
              <w:t>505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5C0977" w14:textId="5F8F1A08" w:rsidR="00BF2B0F" w:rsidRPr="00B65729" w:rsidRDefault="00B5680E" w:rsidP="008A31FC">
            <w:pPr>
              <w:rPr>
                <w:color w:val="365F91" w:themeColor="accent1" w:themeShade="BF"/>
                <w:sz w:val="24"/>
                <w:szCs w:val="24"/>
              </w:rPr>
            </w:pPr>
            <w:r>
              <w:rPr>
                <w:color w:val="365F91" w:themeColor="accent1" w:themeShade="BF"/>
                <w:sz w:val="24"/>
                <w:szCs w:val="24"/>
              </w:rPr>
              <w:t>1095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E3D187" w14:textId="77777777" w:rsidR="00BF2B0F" w:rsidRDefault="00BF2B0F" w:rsidP="008A31FC">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EA03D4" w14:textId="77777777" w:rsidR="00BF2B0F" w:rsidRDefault="00BF2B0F" w:rsidP="008A31FC">
            <w:pPr>
              <w:rPr>
                <w:color w:val="365F91"/>
                <w:sz w:val="24"/>
                <w:szCs w:val="24"/>
              </w:rPr>
            </w:pPr>
            <w:r>
              <w:rPr>
                <w:color w:val="365F91"/>
                <w:sz w:val="24"/>
                <w:szCs w:val="24"/>
              </w:rPr>
              <w:t>%50</w:t>
            </w:r>
          </w:p>
        </w:tc>
      </w:tr>
      <w:tr w:rsidR="00BF2B0F" w14:paraId="301A4A81" w14:textId="77777777" w:rsidTr="008A31F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B8A27A" w14:textId="77777777" w:rsidR="00BF2B0F" w:rsidRDefault="00BF2B0F" w:rsidP="008A31FC">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3DFA49" w14:textId="134BEAFE" w:rsidR="00BF2B0F" w:rsidRPr="00B65729" w:rsidRDefault="00B5680E" w:rsidP="008A31FC">
            <w:pPr>
              <w:rPr>
                <w:color w:val="365F91" w:themeColor="accent1" w:themeShade="BF"/>
                <w:sz w:val="24"/>
                <w:szCs w:val="24"/>
              </w:rPr>
            </w:pPr>
            <w:r>
              <w:rPr>
                <w:color w:val="365F91" w:themeColor="accent1" w:themeShade="BF"/>
                <w:sz w:val="24"/>
                <w:szCs w:val="24"/>
              </w:rPr>
              <w:t>1350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B7A5CC" w14:textId="1CB6BD88" w:rsidR="00BF2B0F" w:rsidRPr="00B65729" w:rsidRDefault="00B5680E" w:rsidP="008A31FC">
            <w:pPr>
              <w:rPr>
                <w:color w:val="365F91" w:themeColor="accent1" w:themeShade="BF"/>
                <w:sz w:val="24"/>
                <w:szCs w:val="24"/>
              </w:rPr>
            </w:pPr>
            <w:r>
              <w:rPr>
                <w:color w:val="365F91" w:themeColor="accent1" w:themeShade="BF"/>
                <w:sz w:val="24"/>
                <w:szCs w:val="24"/>
              </w:rPr>
              <w:t>740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6076DF" w14:textId="0BE939A0" w:rsidR="00BF2B0F" w:rsidRPr="00B65729" w:rsidRDefault="00B5680E" w:rsidP="008A31FC">
            <w:pPr>
              <w:rPr>
                <w:color w:val="365F91" w:themeColor="accent1" w:themeShade="BF"/>
                <w:sz w:val="24"/>
                <w:szCs w:val="24"/>
              </w:rPr>
            </w:pPr>
            <w:r>
              <w:rPr>
                <w:color w:val="365F91" w:themeColor="accent1" w:themeShade="BF"/>
                <w:sz w:val="24"/>
                <w:szCs w:val="24"/>
              </w:rPr>
              <w:t>1350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BD3B34" w14:textId="77777777" w:rsidR="00BF2B0F" w:rsidRDefault="00BF2B0F" w:rsidP="008A31FC">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950CD6" w14:textId="77777777" w:rsidR="00BF2B0F" w:rsidRDefault="00BF2B0F" w:rsidP="008A31FC">
            <w:pPr>
              <w:rPr>
                <w:color w:val="365F91"/>
                <w:sz w:val="24"/>
                <w:szCs w:val="24"/>
              </w:rPr>
            </w:pPr>
            <w:r>
              <w:rPr>
                <w:color w:val="365F91"/>
                <w:sz w:val="24"/>
                <w:szCs w:val="24"/>
              </w:rPr>
              <w:t>%50</w:t>
            </w:r>
          </w:p>
        </w:tc>
      </w:tr>
    </w:tbl>
    <w:p w14:paraId="61A4544F" w14:textId="77777777" w:rsidR="00B30637" w:rsidRPr="00B30637" w:rsidRDefault="00B30637" w:rsidP="00FD56BF">
      <w:pPr>
        <w:ind w:right="-142"/>
        <w:rPr>
          <w:b/>
          <w:color w:val="E36C09"/>
          <w:sz w:val="20"/>
          <w:szCs w:val="20"/>
        </w:rPr>
      </w:pPr>
    </w:p>
    <w:p w14:paraId="6B8F72BE" w14:textId="589229C4" w:rsidR="00FD56BF" w:rsidRPr="006B2459" w:rsidRDefault="00FD56BF" w:rsidP="00FD56BF">
      <w:pPr>
        <w:ind w:left="-709" w:right="-142"/>
        <w:rPr>
          <w:b/>
          <w:color w:val="E36C09"/>
          <w:sz w:val="24"/>
          <w:szCs w:val="24"/>
        </w:rPr>
      </w:pPr>
      <w:r>
        <w:rPr>
          <w:b/>
          <w:color w:val="E36C09"/>
          <w:sz w:val="24"/>
          <w:szCs w:val="24"/>
        </w:rPr>
        <w:t xml:space="preserve">   </w:t>
      </w:r>
      <w:r w:rsidR="00B30637">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0809CF4A" w14:textId="77777777">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931D6C9" w14:textId="77777777" w:rsidR="00FD56BF" w:rsidRDefault="00FD56BF">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4087167C" w14:textId="77777777">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61FD81" w14:textId="77777777" w:rsidR="00FD56BF" w:rsidRDefault="00FD56BF">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94743D5" w14:textId="77777777" w:rsidR="00FD56BF" w:rsidRDefault="00FD56BF">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0239E4" w14:textId="77777777" w:rsidR="00FD56BF" w:rsidRDefault="00FD56BF">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73AEE0" w14:textId="77777777" w:rsidR="00FD56BF" w:rsidRDefault="00FD56BF">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F08B96A" w14:textId="77777777" w:rsidR="00FD56BF" w:rsidRDefault="00FD56BF">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CBE0308" w14:textId="77777777" w:rsidR="00FD56BF" w:rsidRDefault="00FD56BF">
            <w:pPr>
              <w:rPr>
                <w:b/>
                <w:color w:val="365F91"/>
                <w:sz w:val="24"/>
                <w:szCs w:val="24"/>
              </w:rPr>
            </w:pPr>
            <w:r>
              <w:rPr>
                <w:b/>
                <w:color w:val="365F91"/>
                <w:sz w:val="24"/>
                <w:szCs w:val="24"/>
              </w:rPr>
              <w:t>3-12 años</w:t>
            </w:r>
          </w:p>
        </w:tc>
      </w:tr>
      <w:tr w:rsidR="00B5680E" w14:paraId="6D03CDE3" w14:textId="77777777">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765EF4" w14:textId="77777777" w:rsidR="00B5680E" w:rsidRPr="00C86848" w:rsidRDefault="00B5680E" w:rsidP="00B5680E">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256A30" w14:textId="7B4AD3B5" w:rsidR="00B5680E" w:rsidRPr="00B65729" w:rsidRDefault="00B5680E" w:rsidP="00B5680E">
            <w:pPr>
              <w:rPr>
                <w:color w:val="365F91" w:themeColor="accent1" w:themeShade="BF"/>
                <w:sz w:val="24"/>
                <w:szCs w:val="24"/>
              </w:rPr>
            </w:pPr>
            <w:r>
              <w:rPr>
                <w:color w:val="365F91" w:themeColor="accent1" w:themeShade="BF"/>
                <w:sz w:val="24"/>
                <w:szCs w:val="24"/>
              </w:rPr>
              <w:t>1030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67B271" w14:textId="1B226676" w:rsidR="00B5680E" w:rsidRPr="00B65729" w:rsidRDefault="00B5680E" w:rsidP="00B5680E">
            <w:pPr>
              <w:rPr>
                <w:color w:val="365F91" w:themeColor="accent1" w:themeShade="BF"/>
                <w:sz w:val="24"/>
                <w:szCs w:val="24"/>
              </w:rPr>
            </w:pPr>
            <w:r>
              <w:rPr>
                <w:color w:val="365F91" w:themeColor="accent1" w:themeShade="BF"/>
                <w:sz w:val="24"/>
                <w:szCs w:val="24"/>
              </w:rPr>
              <w:t>470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356E65" w14:textId="64D922FE" w:rsidR="00B5680E" w:rsidRPr="00B65729" w:rsidRDefault="00B5680E" w:rsidP="00B5680E">
            <w:pPr>
              <w:rPr>
                <w:color w:val="365F91" w:themeColor="accent1" w:themeShade="BF"/>
                <w:sz w:val="24"/>
                <w:szCs w:val="24"/>
              </w:rPr>
            </w:pPr>
            <w:r>
              <w:rPr>
                <w:color w:val="365F91" w:themeColor="accent1" w:themeShade="BF"/>
                <w:sz w:val="24"/>
                <w:szCs w:val="24"/>
              </w:rPr>
              <w:t>1030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D8EE43" w14:textId="77777777" w:rsidR="00B5680E" w:rsidRDefault="00B5680E" w:rsidP="00B5680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394473" w14:textId="77777777" w:rsidR="00B5680E" w:rsidRDefault="00B5680E" w:rsidP="00B5680E">
            <w:pPr>
              <w:rPr>
                <w:color w:val="365F91"/>
                <w:sz w:val="24"/>
                <w:szCs w:val="24"/>
              </w:rPr>
            </w:pPr>
            <w:r>
              <w:rPr>
                <w:color w:val="365F91"/>
                <w:sz w:val="24"/>
                <w:szCs w:val="24"/>
              </w:rPr>
              <w:t>%50</w:t>
            </w:r>
          </w:p>
        </w:tc>
      </w:tr>
      <w:tr w:rsidR="00B5680E" w14:paraId="125B3CE5" w14:textId="77777777">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FE5CB3" w14:textId="77777777" w:rsidR="00B5680E" w:rsidRPr="00C86848" w:rsidRDefault="00B5680E" w:rsidP="00B5680E">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3713C5" w14:textId="2949A43E" w:rsidR="00B5680E" w:rsidRPr="00B65729" w:rsidRDefault="00B5680E" w:rsidP="00B5680E">
            <w:pPr>
              <w:rPr>
                <w:color w:val="365F91" w:themeColor="accent1" w:themeShade="BF"/>
                <w:sz w:val="24"/>
                <w:szCs w:val="24"/>
              </w:rPr>
            </w:pPr>
            <w:r>
              <w:rPr>
                <w:color w:val="365F91" w:themeColor="accent1" w:themeShade="BF"/>
                <w:sz w:val="24"/>
                <w:szCs w:val="24"/>
              </w:rPr>
              <w:t>1195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FE571D" w14:textId="6CD35811" w:rsidR="00B5680E" w:rsidRPr="00B65729" w:rsidRDefault="00B5680E" w:rsidP="00B5680E">
            <w:pPr>
              <w:rPr>
                <w:color w:val="365F91" w:themeColor="accent1" w:themeShade="BF"/>
                <w:sz w:val="24"/>
                <w:szCs w:val="24"/>
              </w:rPr>
            </w:pPr>
            <w:r>
              <w:rPr>
                <w:color w:val="365F91" w:themeColor="accent1" w:themeShade="BF"/>
                <w:sz w:val="24"/>
                <w:szCs w:val="24"/>
              </w:rPr>
              <w:t>595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60D89D" w14:textId="75F3F8B4" w:rsidR="00B5680E" w:rsidRPr="00B65729" w:rsidRDefault="00B5680E" w:rsidP="00B5680E">
            <w:pPr>
              <w:rPr>
                <w:color w:val="365F91" w:themeColor="accent1" w:themeShade="BF"/>
                <w:sz w:val="24"/>
                <w:szCs w:val="24"/>
              </w:rPr>
            </w:pPr>
            <w:r>
              <w:rPr>
                <w:color w:val="365F91" w:themeColor="accent1" w:themeShade="BF"/>
                <w:sz w:val="24"/>
                <w:szCs w:val="24"/>
              </w:rPr>
              <w:t>1195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62DA26" w14:textId="77777777" w:rsidR="00B5680E" w:rsidRDefault="00B5680E" w:rsidP="00B5680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57B8D8" w14:textId="77777777" w:rsidR="00B5680E" w:rsidRDefault="00B5680E" w:rsidP="00B5680E">
            <w:pPr>
              <w:rPr>
                <w:color w:val="365F91"/>
                <w:sz w:val="24"/>
                <w:szCs w:val="24"/>
              </w:rPr>
            </w:pPr>
            <w:r>
              <w:rPr>
                <w:color w:val="365F91"/>
                <w:sz w:val="24"/>
                <w:szCs w:val="24"/>
              </w:rPr>
              <w:t>%50</w:t>
            </w:r>
          </w:p>
        </w:tc>
      </w:tr>
      <w:tr w:rsidR="00B5680E" w14:paraId="364816F1" w14:textId="77777777">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3BCB92" w14:textId="77777777" w:rsidR="00B5680E" w:rsidRDefault="00B5680E" w:rsidP="00B5680E">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FD8A95" w14:textId="48DB3A22" w:rsidR="00B5680E" w:rsidRPr="00B65729" w:rsidRDefault="00B5680E" w:rsidP="00B5680E">
            <w:pPr>
              <w:rPr>
                <w:color w:val="365F91" w:themeColor="accent1" w:themeShade="BF"/>
                <w:sz w:val="24"/>
                <w:szCs w:val="24"/>
              </w:rPr>
            </w:pPr>
            <w:r>
              <w:rPr>
                <w:color w:val="365F91" w:themeColor="accent1" w:themeShade="BF"/>
                <w:sz w:val="24"/>
                <w:szCs w:val="24"/>
              </w:rPr>
              <w:t>1450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BA8193" w14:textId="6B686BF7" w:rsidR="00B5680E" w:rsidRPr="00B65729" w:rsidRDefault="00B5680E" w:rsidP="00B5680E">
            <w:pPr>
              <w:rPr>
                <w:color w:val="365F91" w:themeColor="accent1" w:themeShade="BF"/>
                <w:sz w:val="24"/>
                <w:szCs w:val="24"/>
              </w:rPr>
            </w:pPr>
            <w:r>
              <w:rPr>
                <w:color w:val="365F91" w:themeColor="accent1" w:themeShade="BF"/>
                <w:sz w:val="24"/>
                <w:szCs w:val="24"/>
              </w:rPr>
              <w:t>830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09993A" w14:textId="119FCE28" w:rsidR="00B5680E" w:rsidRPr="00B65729" w:rsidRDefault="00B5680E" w:rsidP="00B5680E">
            <w:pPr>
              <w:rPr>
                <w:color w:val="365F91" w:themeColor="accent1" w:themeShade="BF"/>
                <w:sz w:val="24"/>
                <w:szCs w:val="24"/>
              </w:rPr>
            </w:pPr>
            <w:r>
              <w:rPr>
                <w:color w:val="365F91" w:themeColor="accent1" w:themeShade="BF"/>
                <w:sz w:val="24"/>
                <w:szCs w:val="24"/>
              </w:rPr>
              <w:t>1450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482216" w14:textId="77777777" w:rsidR="00B5680E" w:rsidRDefault="00B5680E" w:rsidP="00B5680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507291" w14:textId="77777777" w:rsidR="00B5680E" w:rsidRDefault="00B5680E" w:rsidP="00B5680E">
            <w:pPr>
              <w:rPr>
                <w:color w:val="365F91"/>
                <w:sz w:val="24"/>
                <w:szCs w:val="24"/>
              </w:rPr>
            </w:pPr>
            <w:r>
              <w:rPr>
                <w:color w:val="365F91"/>
                <w:sz w:val="24"/>
                <w:szCs w:val="24"/>
              </w:rPr>
              <w:t>%50</w:t>
            </w:r>
          </w:p>
        </w:tc>
      </w:tr>
    </w:tbl>
    <w:p w14:paraId="06A4F58B" w14:textId="77777777" w:rsidR="00FD56BF" w:rsidRDefault="00FD56BF" w:rsidP="00FD56BF">
      <w:pPr>
        <w:ind w:right="-142"/>
        <w:rPr>
          <w:b/>
          <w:color w:val="E36C09"/>
          <w:sz w:val="28"/>
          <w:szCs w:val="28"/>
        </w:rPr>
      </w:pPr>
    </w:p>
    <w:p w14:paraId="1CC99F0C" w14:textId="77777777" w:rsidR="00763264" w:rsidRPr="006B2459" w:rsidRDefault="00763264" w:rsidP="00763264">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763264" w:rsidRPr="00A47AD7" w14:paraId="2FE43069" w14:textId="77777777" w:rsidTr="008A31FC">
        <w:trPr>
          <w:gridBefore w:val="4"/>
          <w:wBefore w:w="8931" w:type="dxa"/>
          <w:trHeight w:val="100"/>
        </w:trPr>
        <w:tc>
          <w:tcPr>
            <w:tcW w:w="2563" w:type="dxa"/>
            <w:gridSpan w:val="3"/>
            <w:shd w:val="clear" w:color="auto" w:fill="EAEAEA"/>
          </w:tcPr>
          <w:p w14:paraId="7DE75CE8" w14:textId="77777777" w:rsidR="00763264" w:rsidRPr="00A47AD7" w:rsidRDefault="00763264" w:rsidP="008A31F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63264" w14:paraId="77BB1EE8" w14:textId="77777777" w:rsidTr="008A31F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021F6FF" w14:textId="77777777" w:rsidR="00763264" w:rsidRDefault="00763264" w:rsidP="008A31FC">
            <w:pPr>
              <w:rPr>
                <w:color w:val="365F91"/>
                <w:sz w:val="26"/>
                <w:szCs w:val="26"/>
              </w:rPr>
            </w:pPr>
          </w:p>
        </w:tc>
        <w:tc>
          <w:tcPr>
            <w:tcW w:w="1559" w:type="dxa"/>
            <w:shd w:val="pct5" w:color="auto" w:fill="FFFFFF" w:themeFill="background1"/>
          </w:tcPr>
          <w:p w14:paraId="120D8016" w14:textId="77777777" w:rsidR="00763264" w:rsidRDefault="00763264" w:rsidP="008A31FC">
            <w:pPr>
              <w:rPr>
                <w:b/>
                <w:color w:val="365F91"/>
                <w:sz w:val="24"/>
                <w:szCs w:val="24"/>
              </w:rPr>
            </w:pPr>
            <w:r>
              <w:rPr>
                <w:b/>
                <w:color w:val="365F91"/>
                <w:sz w:val="24"/>
                <w:szCs w:val="24"/>
              </w:rPr>
              <w:t>PP en Doble</w:t>
            </w:r>
          </w:p>
        </w:tc>
        <w:tc>
          <w:tcPr>
            <w:tcW w:w="1559" w:type="dxa"/>
            <w:shd w:val="pct5" w:color="auto" w:fill="FFFFFF" w:themeFill="background1"/>
          </w:tcPr>
          <w:p w14:paraId="2AF7919A" w14:textId="77777777" w:rsidR="00763264" w:rsidRDefault="00763264" w:rsidP="008A31FC">
            <w:pPr>
              <w:rPr>
                <w:b/>
                <w:color w:val="365F91"/>
                <w:sz w:val="24"/>
                <w:szCs w:val="24"/>
              </w:rPr>
            </w:pPr>
            <w:r>
              <w:rPr>
                <w:b/>
                <w:color w:val="365F91"/>
                <w:sz w:val="24"/>
                <w:szCs w:val="24"/>
              </w:rPr>
              <w:t>Supp Sencilla</w:t>
            </w:r>
          </w:p>
        </w:tc>
        <w:tc>
          <w:tcPr>
            <w:tcW w:w="1418" w:type="dxa"/>
            <w:shd w:val="pct5" w:color="auto" w:fill="FFFFFF" w:themeFill="background1"/>
          </w:tcPr>
          <w:p w14:paraId="769990F7" w14:textId="77777777" w:rsidR="00763264" w:rsidRDefault="00763264" w:rsidP="008A31FC">
            <w:pPr>
              <w:rPr>
                <w:b/>
                <w:color w:val="365F91"/>
                <w:sz w:val="24"/>
                <w:szCs w:val="24"/>
              </w:rPr>
            </w:pPr>
            <w:r>
              <w:rPr>
                <w:b/>
                <w:color w:val="365F91"/>
                <w:sz w:val="24"/>
                <w:szCs w:val="24"/>
              </w:rPr>
              <w:t>PP en Triple</w:t>
            </w:r>
          </w:p>
        </w:tc>
        <w:tc>
          <w:tcPr>
            <w:tcW w:w="1276" w:type="dxa"/>
            <w:shd w:val="pct5" w:color="auto" w:fill="FFFFFF" w:themeFill="background1"/>
          </w:tcPr>
          <w:p w14:paraId="7C5B53A1" w14:textId="77777777" w:rsidR="00763264" w:rsidRDefault="00763264" w:rsidP="008A31FC">
            <w:pPr>
              <w:rPr>
                <w:b/>
                <w:color w:val="365F91"/>
                <w:sz w:val="24"/>
                <w:szCs w:val="24"/>
              </w:rPr>
            </w:pPr>
            <w:r>
              <w:rPr>
                <w:b/>
                <w:color w:val="365F91"/>
                <w:sz w:val="24"/>
                <w:szCs w:val="24"/>
              </w:rPr>
              <w:t>0-2 años</w:t>
            </w:r>
          </w:p>
        </w:tc>
        <w:tc>
          <w:tcPr>
            <w:tcW w:w="1276" w:type="dxa"/>
            <w:shd w:val="pct5" w:color="auto" w:fill="FFFFFF" w:themeFill="background1"/>
          </w:tcPr>
          <w:p w14:paraId="56A44A16" w14:textId="77777777" w:rsidR="00763264" w:rsidRDefault="00763264" w:rsidP="008A31FC">
            <w:pPr>
              <w:rPr>
                <w:b/>
                <w:color w:val="365F91"/>
                <w:sz w:val="24"/>
                <w:szCs w:val="24"/>
              </w:rPr>
            </w:pPr>
            <w:r>
              <w:rPr>
                <w:b/>
                <w:color w:val="365F91"/>
                <w:sz w:val="24"/>
                <w:szCs w:val="24"/>
              </w:rPr>
              <w:t>3-12 años</w:t>
            </w:r>
          </w:p>
        </w:tc>
      </w:tr>
      <w:tr w:rsidR="00763264" w14:paraId="4ADB1F02" w14:textId="77777777" w:rsidTr="008A31F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09DA037" w14:textId="77777777" w:rsidR="00763264" w:rsidRPr="00701108" w:rsidRDefault="00763264" w:rsidP="008A31F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1A185A97" w14:textId="77777777" w:rsidR="00763264" w:rsidRPr="00E2328E" w:rsidRDefault="00763264" w:rsidP="008A31FC">
            <w:pPr>
              <w:rPr>
                <w:color w:val="365F91"/>
                <w:sz w:val="24"/>
                <w:szCs w:val="24"/>
              </w:rPr>
            </w:pPr>
            <w:r w:rsidRPr="00E2328E">
              <w:rPr>
                <w:color w:val="365F91"/>
                <w:sz w:val="24"/>
                <w:szCs w:val="24"/>
              </w:rPr>
              <w:t>110</w:t>
            </w:r>
          </w:p>
        </w:tc>
        <w:tc>
          <w:tcPr>
            <w:tcW w:w="1559" w:type="dxa"/>
            <w:shd w:val="pct5" w:color="auto" w:fill="FFFFFF" w:themeFill="background1"/>
          </w:tcPr>
          <w:p w14:paraId="335808F4" w14:textId="77777777" w:rsidR="00763264" w:rsidRPr="00E2328E" w:rsidRDefault="00763264" w:rsidP="008A31FC">
            <w:pPr>
              <w:rPr>
                <w:color w:val="365F91"/>
                <w:sz w:val="24"/>
                <w:szCs w:val="24"/>
              </w:rPr>
            </w:pPr>
            <w:r w:rsidRPr="00E2328E">
              <w:rPr>
                <w:color w:val="365F91"/>
                <w:sz w:val="24"/>
                <w:szCs w:val="24"/>
              </w:rPr>
              <w:t>100</w:t>
            </w:r>
          </w:p>
        </w:tc>
        <w:tc>
          <w:tcPr>
            <w:tcW w:w="1418" w:type="dxa"/>
            <w:shd w:val="pct5" w:color="auto" w:fill="FFFFFF" w:themeFill="background1"/>
          </w:tcPr>
          <w:p w14:paraId="535C5806" w14:textId="77777777" w:rsidR="00763264" w:rsidRPr="00E2328E" w:rsidRDefault="00763264" w:rsidP="008A31FC">
            <w:pPr>
              <w:rPr>
                <w:color w:val="365F91"/>
                <w:sz w:val="24"/>
                <w:szCs w:val="24"/>
              </w:rPr>
            </w:pPr>
            <w:r w:rsidRPr="00E2328E">
              <w:rPr>
                <w:color w:val="365F91"/>
                <w:sz w:val="24"/>
                <w:szCs w:val="24"/>
              </w:rPr>
              <w:t>110</w:t>
            </w:r>
          </w:p>
        </w:tc>
        <w:tc>
          <w:tcPr>
            <w:tcW w:w="1276" w:type="dxa"/>
            <w:shd w:val="pct5" w:color="auto" w:fill="FFFFFF" w:themeFill="background1"/>
          </w:tcPr>
          <w:p w14:paraId="18A9C0CA" w14:textId="77777777" w:rsidR="00763264" w:rsidRDefault="00763264" w:rsidP="008A31FC">
            <w:pPr>
              <w:rPr>
                <w:color w:val="365F91"/>
                <w:sz w:val="24"/>
                <w:szCs w:val="24"/>
              </w:rPr>
            </w:pPr>
            <w:r>
              <w:rPr>
                <w:color w:val="365F91"/>
                <w:sz w:val="24"/>
                <w:szCs w:val="24"/>
              </w:rPr>
              <w:t>Free</w:t>
            </w:r>
          </w:p>
        </w:tc>
        <w:tc>
          <w:tcPr>
            <w:tcW w:w="1276" w:type="dxa"/>
            <w:shd w:val="pct5" w:color="auto" w:fill="FFFFFF" w:themeFill="background1"/>
          </w:tcPr>
          <w:p w14:paraId="4355BA5B" w14:textId="77777777" w:rsidR="00763264" w:rsidRDefault="00763264" w:rsidP="008A31FC">
            <w:pPr>
              <w:rPr>
                <w:color w:val="365F91"/>
                <w:sz w:val="24"/>
                <w:szCs w:val="24"/>
              </w:rPr>
            </w:pPr>
            <w:r>
              <w:rPr>
                <w:color w:val="365F91"/>
                <w:sz w:val="24"/>
                <w:szCs w:val="24"/>
              </w:rPr>
              <w:t>%50</w:t>
            </w:r>
          </w:p>
        </w:tc>
      </w:tr>
      <w:tr w:rsidR="00763264" w14:paraId="6AAB9ABD" w14:textId="77777777" w:rsidTr="008A31F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5341636C" w14:textId="77777777" w:rsidR="00763264" w:rsidRPr="00DD61FF" w:rsidRDefault="00763264" w:rsidP="008A31F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0E8FFBF5" w14:textId="77777777" w:rsidR="00763264" w:rsidRPr="00E2328E" w:rsidRDefault="00763264" w:rsidP="008A31FC">
            <w:pPr>
              <w:rPr>
                <w:color w:val="365F91"/>
                <w:sz w:val="24"/>
                <w:szCs w:val="24"/>
              </w:rPr>
            </w:pPr>
            <w:r w:rsidRPr="00E2328E">
              <w:rPr>
                <w:color w:val="365F91"/>
                <w:sz w:val="24"/>
                <w:szCs w:val="24"/>
              </w:rPr>
              <w:t>155</w:t>
            </w:r>
          </w:p>
        </w:tc>
        <w:tc>
          <w:tcPr>
            <w:tcW w:w="1559" w:type="dxa"/>
            <w:shd w:val="pct5" w:color="auto" w:fill="FFFFFF" w:themeFill="background1"/>
          </w:tcPr>
          <w:p w14:paraId="44C191B0" w14:textId="77777777" w:rsidR="00763264" w:rsidRPr="00E2328E" w:rsidRDefault="00763264" w:rsidP="008A31FC">
            <w:pPr>
              <w:rPr>
                <w:color w:val="365F91"/>
                <w:sz w:val="24"/>
                <w:szCs w:val="24"/>
              </w:rPr>
            </w:pPr>
            <w:r w:rsidRPr="00E2328E">
              <w:rPr>
                <w:color w:val="365F91"/>
                <w:sz w:val="24"/>
                <w:szCs w:val="24"/>
              </w:rPr>
              <w:t>143</w:t>
            </w:r>
          </w:p>
        </w:tc>
        <w:tc>
          <w:tcPr>
            <w:tcW w:w="1418" w:type="dxa"/>
            <w:shd w:val="pct5" w:color="auto" w:fill="FFFFFF" w:themeFill="background1"/>
          </w:tcPr>
          <w:p w14:paraId="50FEE2CE" w14:textId="77777777" w:rsidR="00763264" w:rsidRPr="00E2328E" w:rsidRDefault="00763264" w:rsidP="008A31FC">
            <w:pPr>
              <w:rPr>
                <w:color w:val="365F91"/>
                <w:sz w:val="24"/>
                <w:szCs w:val="24"/>
              </w:rPr>
            </w:pPr>
            <w:r w:rsidRPr="00E2328E">
              <w:rPr>
                <w:color w:val="365F91"/>
                <w:sz w:val="24"/>
                <w:szCs w:val="24"/>
              </w:rPr>
              <w:t>155</w:t>
            </w:r>
          </w:p>
        </w:tc>
        <w:tc>
          <w:tcPr>
            <w:tcW w:w="1276" w:type="dxa"/>
            <w:shd w:val="pct5" w:color="auto" w:fill="FFFFFF" w:themeFill="background1"/>
          </w:tcPr>
          <w:p w14:paraId="5D4FD8D1" w14:textId="77777777" w:rsidR="00763264" w:rsidRDefault="00763264" w:rsidP="008A31FC">
            <w:pPr>
              <w:rPr>
                <w:color w:val="365F91"/>
                <w:sz w:val="24"/>
                <w:szCs w:val="24"/>
              </w:rPr>
            </w:pPr>
            <w:r>
              <w:rPr>
                <w:color w:val="365F91"/>
                <w:sz w:val="24"/>
                <w:szCs w:val="24"/>
              </w:rPr>
              <w:t>Free</w:t>
            </w:r>
          </w:p>
        </w:tc>
        <w:tc>
          <w:tcPr>
            <w:tcW w:w="1276" w:type="dxa"/>
            <w:shd w:val="pct5" w:color="auto" w:fill="FFFFFF" w:themeFill="background1"/>
          </w:tcPr>
          <w:p w14:paraId="5B3DBDEA" w14:textId="77777777" w:rsidR="00763264" w:rsidRDefault="00763264" w:rsidP="008A31FC">
            <w:pPr>
              <w:rPr>
                <w:color w:val="365F91"/>
                <w:sz w:val="24"/>
                <w:szCs w:val="24"/>
              </w:rPr>
            </w:pPr>
            <w:r>
              <w:rPr>
                <w:color w:val="365F91"/>
                <w:sz w:val="24"/>
                <w:szCs w:val="24"/>
              </w:rPr>
              <w:t>%50</w:t>
            </w:r>
          </w:p>
        </w:tc>
      </w:tr>
    </w:tbl>
    <w:p w14:paraId="6E9B479B" w14:textId="27371747" w:rsidR="00FD56BF" w:rsidRDefault="00FD56BF" w:rsidP="00763264">
      <w:pPr>
        <w:spacing w:line="276" w:lineRule="auto"/>
        <w:rPr>
          <w:b/>
          <w:color w:val="365F91"/>
          <w:sz w:val="24"/>
          <w:szCs w:val="24"/>
        </w:rPr>
      </w:pPr>
    </w:p>
    <w:p w14:paraId="5617019D" w14:textId="77777777" w:rsidR="00FD56BF" w:rsidRPr="00030F9A" w:rsidRDefault="00FD56BF" w:rsidP="00FD56BF">
      <w:pPr>
        <w:ind w:left="-426"/>
        <w:rPr>
          <w:b/>
          <w:color w:val="E36C0A" w:themeColor="accent6" w:themeShade="BF"/>
          <w:sz w:val="24"/>
          <w:szCs w:val="24"/>
        </w:rPr>
      </w:pPr>
      <w:r w:rsidRPr="00701B13">
        <w:rPr>
          <w:b/>
          <w:color w:val="E36C0A" w:themeColor="accent6" w:themeShade="BF"/>
          <w:sz w:val="24"/>
          <w:szCs w:val="24"/>
        </w:rPr>
        <w:t xml:space="preserve">PRECIOS INCLUYEN </w:t>
      </w:r>
    </w:p>
    <w:p w14:paraId="4BA5CB10" w14:textId="77777777" w:rsidR="00FD56BF" w:rsidRDefault="00FD56BF" w:rsidP="00FD56BF">
      <w:pPr>
        <w:numPr>
          <w:ilvl w:val="1"/>
          <w:numId w:val="8"/>
        </w:numPr>
        <w:rPr>
          <w:color w:val="365F91"/>
          <w:sz w:val="24"/>
          <w:szCs w:val="24"/>
        </w:rPr>
      </w:pPr>
      <w:r>
        <w:rPr>
          <w:color w:val="365F91"/>
          <w:sz w:val="24"/>
          <w:szCs w:val="24"/>
        </w:rPr>
        <w:t xml:space="preserve">3 noches de alojamiento en el hotel en Estambul con desayuno </w:t>
      </w:r>
    </w:p>
    <w:p w14:paraId="326BF549" w14:textId="77777777" w:rsidR="00FD56BF" w:rsidRDefault="00FD56BF" w:rsidP="00FD56BF">
      <w:pPr>
        <w:numPr>
          <w:ilvl w:val="1"/>
          <w:numId w:val="8"/>
        </w:numPr>
        <w:rPr>
          <w:color w:val="365F91"/>
          <w:sz w:val="24"/>
          <w:szCs w:val="24"/>
        </w:rPr>
      </w:pPr>
      <w:r>
        <w:rPr>
          <w:color w:val="365F91"/>
          <w:sz w:val="24"/>
          <w:szCs w:val="24"/>
        </w:rPr>
        <w:t xml:space="preserve">1 noche de alojamiento en el hotel en Ankara con desayuno y cena </w:t>
      </w:r>
    </w:p>
    <w:p w14:paraId="72ADCE81" w14:textId="77777777" w:rsidR="00FD56BF" w:rsidRDefault="00FD56BF" w:rsidP="00FD56BF">
      <w:pPr>
        <w:numPr>
          <w:ilvl w:val="1"/>
          <w:numId w:val="8"/>
        </w:numPr>
        <w:rPr>
          <w:color w:val="365F91"/>
          <w:sz w:val="24"/>
          <w:szCs w:val="24"/>
        </w:rPr>
      </w:pPr>
      <w:r>
        <w:rPr>
          <w:color w:val="365F91"/>
          <w:sz w:val="24"/>
          <w:szCs w:val="24"/>
        </w:rPr>
        <w:t xml:space="preserve">2 noches de alojamiento en el hotel en Capadocia con desayuno y cena </w:t>
      </w:r>
    </w:p>
    <w:p w14:paraId="10D814AA" w14:textId="77777777" w:rsidR="00FD56BF" w:rsidRDefault="00FD56BF" w:rsidP="00FD56BF">
      <w:pPr>
        <w:numPr>
          <w:ilvl w:val="1"/>
          <w:numId w:val="8"/>
        </w:numPr>
        <w:rPr>
          <w:color w:val="365F91"/>
          <w:sz w:val="24"/>
          <w:szCs w:val="24"/>
        </w:rPr>
      </w:pPr>
      <w:r>
        <w:rPr>
          <w:color w:val="365F91"/>
          <w:sz w:val="24"/>
          <w:szCs w:val="24"/>
        </w:rPr>
        <w:t xml:space="preserve">1 noche de alojamiento en el hotel en Pamukkale con desayuno y cena </w:t>
      </w:r>
    </w:p>
    <w:p w14:paraId="4C9D8384" w14:textId="77777777" w:rsidR="00FD56BF" w:rsidRDefault="00FD56BF" w:rsidP="00FD56BF">
      <w:pPr>
        <w:numPr>
          <w:ilvl w:val="1"/>
          <w:numId w:val="8"/>
        </w:numPr>
        <w:rPr>
          <w:color w:val="365F91"/>
          <w:sz w:val="24"/>
          <w:szCs w:val="24"/>
        </w:rPr>
      </w:pPr>
      <w:r>
        <w:rPr>
          <w:color w:val="365F91"/>
          <w:sz w:val="24"/>
          <w:szCs w:val="24"/>
        </w:rPr>
        <w:t xml:space="preserve">1 noche de alojamiento en el hotel en Esmirna con desayuno y cena </w:t>
      </w:r>
    </w:p>
    <w:p w14:paraId="25189059" w14:textId="40D5D979" w:rsidR="00102711" w:rsidRDefault="00102711" w:rsidP="00102711">
      <w:pPr>
        <w:numPr>
          <w:ilvl w:val="1"/>
          <w:numId w:val="8"/>
        </w:numPr>
        <w:rPr>
          <w:color w:val="365F91"/>
          <w:sz w:val="24"/>
          <w:szCs w:val="24"/>
        </w:rPr>
      </w:pPr>
      <w:r>
        <w:rPr>
          <w:color w:val="365F91"/>
          <w:sz w:val="24"/>
          <w:szCs w:val="24"/>
        </w:rPr>
        <w:t xml:space="preserve">2 noches de alojamiento en el hotel en Amman con desayuno  </w:t>
      </w:r>
      <w:r w:rsidR="00A9171C">
        <w:rPr>
          <w:color w:val="365F91"/>
          <w:sz w:val="24"/>
          <w:szCs w:val="24"/>
        </w:rPr>
        <w:t xml:space="preserve">y cena </w:t>
      </w:r>
    </w:p>
    <w:p w14:paraId="01E0B8A7" w14:textId="78EA372D" w:rsidR="00102711" w:rsidRPr="00102711" w:rsidRDefault="00102711" w:rsidP="00102711">
      <w:pPr>
        <w:numPr>
          <w:ilvl w:val="1"/>
          <w:numId w:val="8"/>
        </w:numPr>
        <w:rPr>
          <w:color w:val="365F91"/>
          <w:sz w:val="24"/>
          <w:szCs w:val="24"/>
        </w:rPr>
      </w:pPr>
      <w:r>
        <w:rPr>
          <w:color w:val="365F91"/>
          <w:sz w:val="24"/>
          <w:szCs w:val="24"/>
        </w:rPr>
        <w:t xml:space="preserve">2 noches de alojamiento en el hotel en Petra con desayuno y cena </w:t>
      </w:r>
    </w:p>
    <w:p w14:paraId="51CB3CEA" w14:textId="77777777" w:rsidR="00FD56BF" w:rsidRDefault="00FD56BF" w:rsidP="00FD56BF">
      <w:pPr>
        <w:numPr>
          <w:ilvl w:val="1"/>
          <w:numId w:val="8"/>
        </w:numPr>
        <w:rPr>
          <w:color w:val="365F91"/>
          <w:sz w:val="24"/>
          <w:szCs w:val="24"/>
        </w:rPr>
      </w:pPr>
      <w:r>
        <w:rPr>
          <w:color w:val="365F91"/>
          <w:sz w:val="24"/>
          <w:szCs w:val="24"/>
        </w:rPr>
        <w:t xml:space="preserve">Todos los traslados en regular con el assistante de habla espanol o ingles </w:t>
      </w:r>
    </w:p>
    <w:p w14:paraId="7CECAE4D" w14:textId="77777777" w:rsidR="00FD56BF" w:rsidRDefault="00FD56BF" w:rsidP="00FD56BF">
      <w:pPr>
        <w:numPr>
          <w:ilvl w:val="1"/>
          <w:numId w:val="8"/>
        </w:numPr>
        <w:rPr>
          <w:color w:val="365F91"/>
          <w:sz w:val="24"/>
          <w:szCs w:val="24"/>
        </w:rPr>
      </w:pPr>
      <w:r>
        <w:rPr>
          <w:color w:val="365F91"/>
          <w:sz w:val="24"/>
          <w:szCs w:val="24"/>
        </w:rPr>
        <w:t>Guia local de habla hispana para todas las visitas indicadas en el programa</w:t>
      </w:r>
    </w:p>
    <w:p w14:paraId="1EE7C340" w14:textId="25FD492E" w:rsidR="00FD56BF" w:rsidRDefault="00FD56BF" w:rsidP="00FD56BF">
      <w:pPr>
        <w:numPr>
          <w:ilvl w:val="1"/>
          <w:numId w:val="8"/>
        </w:numPr>
        <w:rPr>
          <w:color w:val="365F91"/>
          <w:sz w:val="24"/>
          <w:szCs w:val="24"/>
        </w:rPr>
      </w:pPr>
      <w:r>
        <w:rPr>
          <w:color w:val="365F91"/>
          <w:sz w:val="24"/>
          <w:szCs w:val="24"/>
        </w:rPr>
        <w:t>Regimen segun programa (</w:t>
      </w:r>
      <w:r w:rsidR="00B62250">
        <w:rPr>
          <w:color w:val="365F91"/>
          <w:sz w:val="24"/>
          <w:szCs w:val="24"/>
        </w:rPr>
        <w:t>13</w:t>
      </w:r>
      <w:r>
        <w:rPr>
          <w:color w:val="365F91"/>
          <w:sz w:val="24"/>
          <w:szCs w:val="24"/>
        </w:rPr>
        <w:t xml:space="preserve"> desayunos + </w:t>
      </w:r>
      <w:r w:rsidR="00B30637">
        <w:rPr>
          <w:color w:val="365F91"/>
          <w:sz w:val="24"/>
          <w:szCs w:val="24"/>
        </w:rPr>
        <w:t>9</w:t>
      </w:r>
      <w:r>
        <w:rPr>
          <w:color w:val="365F91"/>
          <w:sz w:val="24"/>
          <w:szCs w:val="24"/>
        </w:rPr>
        <w:t xml:space="preserve"> cenas ) </w:t>
      </w:r>
    </w:p>
    <w:p w14:paraId="3C3A2AB8" w14:textId="77777777" w:rsidR="00FD56BF" w:rsidRPr="004643C8" w:rsidRDefault="00FD56BF" w:rsidP="00FD56BF">
      <w:pPr>
        <w:numPr>
          <w:ilvl w:val="1"/>
          <w:numId w:val="8"/>
        </w:numPr>
        <w:rPr>
          <w:color w:val="365F91"/>
          <w:sz w:val="24"/>
          <w:szCs w:val="24"/>
        </w:rPr>
      </w:pPr>
      <w:r>
        <w:rPr>
          <w:color w:val="365F91"/>
          <w:sz w:val="24"/>
          <w:szCs w:val="24"/>
        </w:rPr>
        <w:t>Visitas con entradas incluidas</w:t>
      </w:r>
    </w:p>
    <w:p w14:paraId="1E859EBA" w14:textId="77777777" w:rsidR="00FD56BF" w:rsidRDefault="00FD56BF" w:rsidP="00FD56BF">
      <w:pPr>
        <w:numPr>
          <w:ilvl w:val="1"/>
          <w:numId w:val="8"/>
        </w:numPr>
        <w:rPr>
          <w:color w:val="365F91"/>
          <w:sz w:val="24"/>
          <w:szCs w:val="24"/>
        </w:rPr>
      </w:pPr>
      <w:r>
        <w:rPr>
          <w:color w:val="365F91"/>
          <w:sz w:val="24"/>
          <w:szCs w:val="24"/>
        </w:rPr>
        <w:t>Trayectos en minibús o bus con A/C, en función del número de pasajeros</w:t>
      </w:r>
    </w:p>
    <w:p w14:paraId="0726FCCC" w14:textId="77777777" w:rsidR="00FD56BF" w:rsidRDefault="00FD56BF" w:rsidP="00FD56BF">
      <w:pPr>
        <w:numPr>
          <w:ilvl w:val="1"/>
          <w:numId w:val="8"/>
        </w:numPr>
        <w:rPr>
          <w:color w:val="365F91"/>
          <w:sz w:val="24"/>
          <w:szCs w:val="24"/>
        </w:rPr>
      </w:pPr>
      <w:r>
        <w:rPr>
          <w:color w:val="365F91"/>
          <w:sz w:val="24"/>
          <w:szCs w:val="24"/>
        </w:rPr>
        <w:t>1 botella de 0,50 lt de agua en el bus  ( desde Ankara a Estambul )</w:t>
      </w:r>
    </w:p>
    <w:p w14:paraId="7DBCCC90" w14:textId="77777777" w:rsidR="00FD56BF" w:rsidRDefault="00FD56BF" w:rsidP="00FD56BF">
      <w:pPr>
        <w:numPr>
          <w:ilvl w:val="1"/>
          <w:numId w:val="8"/>
        </w:numPr>
        <w:rPr>
          <w:color w:val="365F91"/>
          <w:sz w:val="24"/>
          <w:szCs w:val="24"/>
        </w:rPr>
      </w:pPr>
      <w:r>
        <w:rPr>
          <w:color w:val="365F91"/>
          <w:sz w:val="24"/>
          <w:szCs w:val="24"/>
        </w:rPr>
        <w:t>WI-FI gratuito en el bus del circuito ( desde Ankara a Estambul )</w:t>
      </w:r>
    </w:p>
    <w:p w14:paraId="4F00A1D4" w14:textId="77777777" w:rsidR="00FD56BF" w:rsidRDefault="00FD56BF" w:rsidP="00FD56BF">
      <w:pPr>
        <w:rPr>
          <w:b/>
          <w:color w:val="365F91"/>
        </w:rPr>
      </w:pPr>
    </w:p>
    <w:p w14:paraId="620EC565" w14:textId="77777777" w:rsidR="00A35A63" w:rsidRDefault="00A35A63" w:rsidP="00FD56BF">
      <w:pPr>
        <w:rPr>
          <w:b/>
          <w:color w:val="365F91"/>
        </w:rPr>
      </w:pPr>
    </w:p>
    <w:p w14:paraId="7E63CD8E" w14:textId="77777777" w:rsidR="00A35A63" w:rsidRDefault="00A35A63" w:rsidP="00FD56BF">
      <w:pPr>
        <w:rPr>
          <w:b/>
          <w:color w:val="365F91"/>
        </w:rPr>
      </w:pPr>
    </w:p>
    <w:p w14:paraId="664D230C" w14:textId="77777777" w:rsidR="00FD56BF" w:rsidRPr="00030F9A" w:rsidRDefault="00FD56BF" w:rsidP="00FD56BF">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84665D1" w14:textId="77777777" w:rsidR="00FD56BF" w:rsidRPr="004643C8" w:rsidRDefault="00FD56BF" w:rsidP="00FD56BF">
      <w:pPr>
        <w:numPr>
          <w:ilvl w:val="0"/>
          <w:numId w:val="10"/>
        </w:numPr>
        <w:tabs>
          <w:tab w:val="left" w:pos="1134"/>
        </w:tabs>
        <w:ind w:hanging="77"/>
        <w:jc w:val="both"/>
        <w:rPr>
          <w:b/>
          <w:color w:val="365F91"/>
          <w:sz w:val="24"/>
          <w:szCs w:val="24"/>
        </w:rPr>
      </w:pPr>
      <w:r>
        <w:rPr>
          <w:color w:val="365F91"/>
          <w:sz w:val="24"/>
          <w:szCs w:val="24"/>
        </w:rPr>
        <w:t xml:space="preserve">Gastos personales y extras </w:t>
      </w:r>
    </w:p>
    <w:p w14:paraId="7FBCD053" w14:textId="77777777" w:rsidR="00FD56BF" w:rsidRPr="00167F35" w:rsidRDefault="00FD56BF" w:rsidP="00FD56BF">
      <w:pPr>
        <w:numPr>
          <w:ilvl w:val="0"/>
          <w:numId w:val="10"/>
        </w:numPr>
        <w:tabs>
          <w:tab w:val="left" w:pos="1134"/>
        </w:tabs>
        <w:ind w:hanging="77"/>
        <w:rPr>
          <w:color w:val="365F91"/>
          <w:sz w:val="24"/>
          <w:szCs w:val="24"/>
        </w:rPr>
      </w:pPr>
      <w:r w:rsidRPr="00BB28E8">
        <w:rPr>
          <w:color w:val="365F91"/>
        </w:rPr>
        <w:t xml:space="preserve">Propinas a choferes y guias </w:t>
      </w:r>
      <w:r>
        <w:rPr>
          <w:color w:val="365F91"/>
        </w:rPr>
        <w:t xml:space="preserve">al criterio del pasajero </w:t>
      </w:r>
      <w:r w:rsidRPr="00EF41EE">
        <w:rPr>
          <w:color w:val="365F91"/>
          <w:sz w:val="24"/>
          <w:szCs w:val="24"/>
        </w:rPr>
        <w:t>( pago en destino /  para tener en cuenta ; recomendamos  a guias de 3.-usd a 5.-usd y a choferes de 2.-usd a 3.-usd por dia por persona)</w:t>
      </w:r>
    </w:p>
    <w:p w14:paraId="7308FB87" w14:textId="23E26FE7" w:rsidR="00102711" w:rsidRPr="00167F35" w:rsidRDefault="00102711" w:rsidP="00FD56BF">
      <w:pPr>
        <w:numPr>
          <w:ilvl w:val="0"/>
          <w:numId w:val="10"/>
        </w:numPr>
        <w:tabs>
          <w:tab w:val="left" w:pos="1134"/>
        </w:tabs>
        <w:ind w:hanging="77"/>
        <w:rPr>
          <w:color w:val="365F91"/>
          <w:sz w:val="24"/>
          <w:szCs w:val="24"/>
        </w:rPr>
      </w:pPr>
      <w:r>
        <w:rPr>
          <w:color w:val="365F91"/>
        </w:rPr>
        <w:t xml:space="preserve">Vuelos internacionales </w:t>
      </w:r>
    </w:p>
    <w:p w14:paraId="18ADECEB" w14:textId="77777777" w:rsidR="00FD56BF" w:rsidRDefault="00FD56BF" w:rsidP="00FD56BF">
      <w:pPr>
        <w:numPr>
          <w:ilvl w:val="0"/>
          <w:numId w:val="10"/>
        </w:numPr>
        <w:tabs>
          <w:tab w:val="left" w:pos="1134"/>
        </w:tabs>
        <w:ind w:hanging="77"/>
        <w:jc w:val="both"/>
        <w:rPr>
          <w:color w:val="365F91"/>
          <w:sz w:val="24"/>
          <w:szCs w:val="24"/>
        </w:rPr>
      </w:pPr>
      <w:r>
        <w:rPr>
          <w:color w:val="365F91"/>
          <w:sz w:val="24"/>
          <w:szCs w:val="24"/>
        </w:rPr>
        <w:t xml:space="preserve">Bebidas durante comidas / cenas </w:t>
      </w:r>
    </w:p>
    <w:p w14:paraId="3A631F72" w14:textId="77777777" w:rsidR="00763264" w:rsidRDefault="00B30637" w:rsidP="00763264">
      <w:pPr>
        <w:numPr>
          <w:ilvl w:val="0"/>
          <w:numId w:val="10"/>
        </w:numPr>
        <w:tabs>
          <w:tab w:val="left" w:pos="1134"/>
        </w:tabs>
        <w:ind w:hanging="77"/>
        <w:jc w:val="both"/>
        <w:rPr>
          <w:color w:val="365F91"/>
          <w:sz w:val="24"/>
          <w:szCs w:val="24"/>
        </w:rPr>
      </w:pPr>
      <w:r>
        <w:rPr>
          <w:color w:val="365F91"/>
          <w:sz w:val="24"/>
          <w:szCs w:val="24"/>
        </w:rPr>
        <w:t>Visados</w:t>
      </w:r>
    </w:p>
    <w:p w14:paraId="2BA48F44" w14:textId="77777777" w:rsidR="00763264" w:rsidRDefault="00763264" w:rsidP="00763264">
      <w:pPr>
        <w:numPr>
          <w:ilvl w:val="0"/>
          <w:numId w:val="10"/>
        </w:numPr>
        <w:tabs>
          <w:tab w:val="left" w:pos="1134"/>
        </w:tabs>
        <w:ind w:hanging="77"/>
        <w:jc w:val="both"/>
        <w:rPr>
          <w:color w:val="365F91"/>
          <w:sz w:val="24"/>
          <w:szCs w:val="24"/>
        </w:rPr>
      </w:pPr>
      <w:r w:rsidRPr="00763264">
        <w:rPr>
          <w:color w:val="365F91"/>
          <w:sz w:val="24"/>
          <w:szCs w:val="24"/>
        </w:rPr>
        <w:t>Excursiones opcionales (ver paquetes especiales abajo)</w:t>
      </w:r>
    </w:p>
    <w:p w14:paraId="71EE17BD" w14:textId="0432807C" w:rsidR="00763264" w:rsidRPr="00763264" w:rsidRDefault="00763264" w:rsidP="00763264">
      <w:pPr>
        <w:numPr>
          <w:ilvl w:val="0"/>
          <w:numId w:val="10"/>
        </w:numPr>
        <w:tabs>
          <w:tab w:val="left" w:pos="1134"/>
        </w:tabs>
        <w:ind w:hanging="77"/>
        <w:jc w:val="both"/>
        <w:rPr>
          <w:color w:val="365F91"/>
          <w:sz w:val="24"/>
          <w:szCs w:val="24"/>
        </w:rPr>
      </w:pPr>
      <w:r w:rsidRPr="00763264">
        <w:rPr>
          <w:i/>
          <w:iCs/>
          <w:color w:val="EE0000"/>
          <w:sz w:val="24"/>
          <w:szCs w:val="24"/>
        </w:rPr>
        <w:t>En Turquia :</w:t>
      </w:r>
      <w:r w:rsidRPr="00763264">
        <w:rPr>
          <w:color w:val="EE0000"/>
          <w:sz w:val="24"/>
          <w:szCs w:val="24"/>
        </w:rPr>
        <w:t xml:space="preserve"> </w:t>
      </w:r>
      <w:r w:rsidRPr="00763264">
        <w:rPr>
          <w:i/>
          <w:iCs/>
          <w:color w:val="EE0000"/>
          <w:sz w:val="24"/>
          <w:szCs w:val="24"/>
        </w:rPr>
        <w:t>Cuota de servicios, propinas en restaurantes y en hoteles (obligatorio: se paga en destino a la llegada: 60 usd por persona)</w:t>
      </w:r>
    </w:p>
    <w:p w14:paraId="52437674" w14:textId="77777777" w:rsidR="00BF2B0F" w:rsidRDefault="00BF2B0F" w:rsidP="00FD56BF">
      <w:pPr>
        <w:rPr>
          <w:color w:val="365F91"/>
        </w:rPr>
      </w:pPr>
    </w:p>
    <w:p w14:paraId="4E870DA2" w14:textId="77777777" w:rsidR="00BF2B0F" w:rsidRPr="006B2459" w:rsidRDefault="00FD56BF" w:rsidP="00BF2B0F">
      <w:pPr>
        <w:ind w:left="-709" w:right="-142"/>
        <w:rPr>
          <w:b/>
          <w:color w:val="E36C09"/>
          <w:sz w:val="24"/>
          <w:szCs w:val="24"/>
        </w:rPr>
      </w:pPr>
      <w:r>
        <w:rPr>
          <w:b/>
          <w:color w:val="E36C09"/>
          <w:sz w:val="24"/>
          <w:szCs w:val="24"/>
        </w:rPr>
        <w:t xml:space="preserve">       </w:t>
      </w:r>
      <w:bookmarkEnd w:id="4"/>
      <w:r w:rsidR="00BF2B0F">
        <w:rPr>
          <w:b/>
          <w:color w:val="E36C09"/>
          <w:sz w:val="24"/>
          <w:szCs w:val="24"/>
        </w:rPr>
        <w:t>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BF2B0F" w14:paraId="223E7EC4" w14:textId="77777777" w:rsidTr="008A31F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22F018" w14:textId="77777777" w:rsidR="00BF2B0F" w:rsidRDefault="00BF2B0F" w:rsidP="008A31F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61A64F" w14:textId="77777777" w:rsidR="00BF2B0F" w:rsidRDefault="00BF2B0F" w:rsidP="008A31F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7635D327" w14:textId="77777777" w:rsidR="00BF2B0F" w:rsidRDefault="00BF2B0F" w:rsidP="008A31F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F270B0" w14:textId="77777777" w:rsidR="00BF2B0F" w:rsidRDefault="00BF2B0F" w:rsidP="008A31F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4D9CA9B" w14:textId="77777777" w:rsidR="00BF2B0F" w:rsidRDefault="00BF2B0F" w:rsidP="008A31FC">
            <w:pPr>
              <w:rPr>
                <w:b/>
                <w:color w:val="365F91"/>
                <w:sz w:val="24"/>
                <w:szCs w:val="24"/>
              </w:rPr>
            </w:pPr>
            <w:r>
              <w:rPr>
                <w:b/>
                <w:color w:val="365F91"/>
                <w:sz w:val="24"/>
                <w:szCs w:val="24"/>
              </w:rPr>
              <w:t>3-12 años</w:t>
            </w:r>
          </w:p>
        </w:tc>
      </w:tr>
      <w:tr w:rsidR="00BF2B0F" w14:paraId="38018376" w14:textId="77777777" w:rsidTr="008A31F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91F29A" w14:textId="77777777" w:rsidR="00BF2B0F" w:rsidRPr="00575794" w:rsidRDefault="00BF2B0F" w:rsidP="008A31F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414F023" w14:textId="77777777" w:rsidR="00BF2B0F" w:rsidRPr="00B65729" w:rsidRDefault="00BF2B0F" w:rsidP="008A31FC">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724D41A8" w14:textId="77777777" w:rsidR="00BF2B0F" w:rsidRDefault="00BF2B0F" w:rsidP="008A31FC">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8DCCD29" w14:textId="77777777" w:rsidR="00BF2B0F" w:rsidRDefault="00BF2B0F" w:rsidP="008A31F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9B74C93" w14:textId="77777777" w:rsidR="00BF2B0F" w:rsidRDefault="00BF2B0F" w:rsidP="008A31FC">
            <w:pPr>
              <w:jc w:val="center"/>
              <w:rPr>
                <w:color w:val="365F91"/>
                <w:sz w:val="24"/>
                <w:szCs w:val="24"/>
              </w:rPr>
            </w:pPr>
            <w:r>
              <w:rPr>
                <w:color w:val="365F91"/>
                <w:sz w:val="24"/>
                <w:szCs w:val="24"/>
              </w:rPr>
              <w:t>%50</w:t>
            </w:r>
          </w:p>
        </w:tc>
      </w:tr>
      <w:tr w:rsidR="00BF2B0F" w14:paraId="3AAAF01F" w14:textId="77777777" w:rsidTr="008A31F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1D1A76" w14:textId="77777777" w:rsidR="00BF2B0F" w:rsidRPr="00575794" w:rsidRDefault="00BF2B0F" w:rsidP="008A31F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8CFD7A" w14:textId="77777777" w:rsidR="00BF2B0F" w:rsidRPr="00B65729" w:rsidRDefault="00BF2B0F" w:rsidP="008A31F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4BE51EA4" w14:textId="77777777" w:rsidR="00BF2B0F" w:rsidRDefault="00BF2B0F" w:rsidP="008A31F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D553F1" w14:textId="77777777" w:rsidR="00BF2B0F" w:rsidRDefault="00BF2B0F" w:rsidP="008A31F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0220A4" w14:textId="77777777" w:rsidR="00BF2B0F" w:rsidRDefault="00BF2B0F" w:rsidP="008A31FC">
            <w:pPr>
              <w:rPr>
                <w:color w:val="365F91"/>
                <w:sz w:val="24"/>
                <w:szCs w:val="24"/>
              </w:rPr>
            </w:pPr>
          </w:p>
        </w:tc>
      </w:tr>
    </w:tbl>
    <w:p w14:paraId="4ACAA61C" w14:textId="77777777" w:rsidR="00BF2B0F" w:rsidRDefault="00BF2B0F" w:rsidP="00BF2B0F">
      <w:pPr>
        <w:ind w:right="-142"/>
        <w:rPr>
          <w:b/>
          <w:color w:val="E36C09"/>
          <w:sz w:val="28"/>
          <w:szCs w:val="28"/>
        </w:rPr>
      </w:pPr>
    </w:p>
    <w:p w14:paraId="5B5359A3" w14:textId="77777777" w:rsidR="00BF2B0F" w:rsidRPr="006B2459" w:rsidRDefault="00BF2B0F" w:rsidP="00BF2B0F">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BF2B0F" w14:paraId="10408D45" w14:textId="77777777" w:rsidTr="008A31F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A29769" w14:textId="77777777" w:rsidR="00BF2B0F" w:rsidRDefault="00BF2B0F" w:rsidP="008A31F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975EC7" w14:textId="77777777" w:rsidR="00BF2B0F" w:rsidRDefault="00BF2B0F" w:rsidP="008A31F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011BC4A6" w14:textId="77777777" w:rsidR="00BF2B0F" w:rsidRDefault="00BF2B0F" w:rsidP="008A31F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53CB4E" w14:textId="77777777" w:rsidR="00BF2B0F" w:rsidRDefault="00BF2B0F" w:rsidP="008A31F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AB2F41" w14:textId="77777777" w:rsidR="00BF2B0F" w:rsidRDefault="00BF2B0F" w:rsidP="008A31FC">
            <w:pPr>
              <w:rPr>
                <w:b/>
                <w:color w:val="365F91"/>
                <w:sz w:val="24"/>
                <w:szCs w:val="24"/>
              </w:rPr>
            </w:pPr>
            <w:r>
              <w:rPr>
                <w:b/>
                <w:color w:val="365F91"/>
                <w:sz w:val="24"/>
                <w:szCs w:val="24"/>
              </w:rPr>
              <w:t>3-12 años</w:t>
            </w:r>
          </w:p>
        </w:tc>
      </w:tr>
      <w:tr w:rsidR="00BF2B0F" w14:paraId="2C3D3040" w14:textId="77777777" w:rsidTr="008A31F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785830" w14:textId="77777777" w:rsidR="00BF2B0F" w:rsidRPr="00575794" w:rsidRDefault="00BF2B0F" w:rsidP="008A31F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EDBE989" w14:textId="77777777" w:rsidR="00BF2B0F" w:rsidRPr="00B65729" w:rsidRDefault="00BF2B0F" w:rsidP="008A31FC">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559B28E3" w14:textId="77777777" w:rsidR="00BF2B0F" w:rsidRDefault="00BF2B0F" w:rsidP="008A31FC">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C7C754A" w14:textId="77777777" w:rsidR="00BF2B0F" w:rsidRDefault="00BF2B0F" w:rsidP="008A31F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AC7625" w14:textId="77777777" w:rsidR="00BF2B0F" w:rsidRDefault="00BF2B0F" w:rsidP="008A31FC">
            <w:pPr>
              <w:jc w:val="center"/>
              <w:rPr>
                <w:color w:val="365F91"/>
                <w:sz w:val="24"/>
                <w:szCs w:val="24"/>
              </w:rPr>
            </w:pPr>
            <w:r>
              <w:rPr>
                <w:color w:val="365F91"/>
                <w:sz w:val="24"/>
                <w:szCs w:val="24"/>
              </w:rPr>
              <w:t>%50</w:t>
            </w:r>
          </w:p>
        </w:tc>
      </w:tr>
      <w:tr w:rsidR="00BF2B0F" w14:paraId="56D746D3" w14:textId="77777777" w:rsidTr="008A31F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70D3AD" w14:textId="77777777" w:rsidR="00BF2B0F" w:rsidRPr="00575794" w:rsidRDefault="00BF2B0F" w:rsidP="008A31F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75782C" w14:textId="77777777" w:rsidR="00BF2B0F" w:rsidRPr="00B65729" w:rsidRDefault="00BF2B0F" w:rsidP="008A31F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E903882" w14:textId="77777777" w:rsidR="00BF2B0F" w:rsidRDefault="00BF2B0F" w:rsidP="008A31F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D484E8" w14:textId="77777777" w:rsidR="00BF2B0F" w:rsidRDefault="00BF2B0F" w:rsidP="008A31F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CFB7C2A" w14:textId="77777777" w:rsidR="00BF2B0F" w:rsidRDefault="00BF2B0F" w:rsidP="008A31FC">
            <w:pPr>
              <w:rPr>
                <w:color w:val="365F91"/>
                <w:sz w:val="24"/>
                <w:szCs w:val="24"/>
              </w:rPr>
            </w:pPr>
          </w:p>
        </w:tc>
      </w:tr>
      <w:tr w:rsidR="00BF2B0F" w14:paraId="10E95D27" w14:textId="77777777" w:rsidTr="008A31F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C4F854" w14:textId="77777777" w:rsidR="00BF2B0F" w:rsidRPr="00575794" w:rsidRDefault="00BF2B0F" w:rsidP="008A31F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E7762AA" w14:textId="77777777" w:rsidR="00BF2B0F" w:rsidRPr="00B65729" w:rsidRDefault="00BF2B0F" w:rsidP="008A31F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7510FDC7" w14:textId="77777777" w:rsidR="00BF2B0F" w:rsidRDefault="00BF2B0F" w:rsidP="008A31F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E4BC65" w14:textId="77777777" w:rsidR="00BF2B0F" w:rsidRDefault="00BF2B0F" w:rsidP="008A31F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1C4756" w14:textId="77777777" w:rsidR="00BF2B0F" w:rsidRDefault="00BF2B0F" w:rsidP="008A31FC">
            <w:pPr>
              <w:rPr>
                <w:color w:val="365F91"/>
                <w:sz w:val="24"/>
                <w:szCs w:val="24"/>
              </w:rPr>
            </w:pPr>
          </w:p>
        </w:tc>
      </w:tr>
      <w:tr w:rsidR="00BF2B0F" w14:paraId="02A949CC" w14:textId="77777777" w:rsidTr="008A31F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A74967" w14:textId="77777777" w:rsidR="00BF2B0F" w:rsidRPr="00575794" w:rsidRDefault="00BF2B0F" w:rsidP="008A31F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B7E304" w14:textId="77777777" w:rsidR="00BF2B0F" w:rsidRPr="00B65729" w:rsidRDefault="00BF2B0F" w:rsidP="008A31FC">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608CC7D3" w14:textId="77777777" w:rsidR="00BF2B0F" w:rsidRDefault="00BF2B0F" w:rsidP="008A31F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DACC69" w14:textId="77777777" w:rsidR="00BF2B0F" w:rsidRDefault="00BF2B0F" w:rsidP="008A31F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E09B0E" w14:textId="77777777" w:rsidR="00BF2B0F" w:rsidRDefault="00BF2B0F" w:rsidP="008A31FC">
            <w:pPr>
              <w:rPr>
                <w:color w:val="365F91"/>
                <w:sz w:val="24"/>
                <w:szCs w:val="24"/>
              </w:rPr>
            </w:pPr>
          </w:p>
        </w:tc>
      </w:tr>
    </w:tbl>
    <w:p w14:paraId="3380C531" w14:textId="77777777" w:rsidR="00BF2B0F" w:rsidRDefault="00BF2B0F" w:rsidP="00BF2B0F">
      <w:pPr>
        <w:pBdr>
          <w:top w:val="nil"/>
          <w:left w:val="nil"/>
          <w:bottom w:val="nil"/>
          <w:right w:val="nil"/>
          <w:between w:val="nil"/>
        </w:pBdr>
        <w:rPr>
          <w:color w:val="000000"/>
        </w:rPr>
      </w:pPr>
    </w:p>
    <w:p w14:paraId="6E19B77A" w14:textId="77777777" w:rsidR="00BF2B0F" w:rsidRDefault="00BF2B0F" w:rsidP="00BF2B0F">
      <w:pPr>
        <w:rPr>
          <w:b/>
          <w:color w:val="E36C09"/>
          <w:sz w:val="24"/>
          <w:szCs w:val="24"/>
        </w:rPr>
      </w:pPr>
      <w:r>
        <w:rPr>
          <w:b/>
          <w:color w:val="E36C09"/>
          <w:sz w:val="24"/>
          <w:szCs w:val="24"/>
        </w:rPr>
        <w:t xml:space="preserve">NOTAS IMPORTANTES </w:t>
      </w:r>
    </w:p>
    <w:p w14:paraId="6BA0A985"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0D944A3B"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CF0771A" w14:textId="77777777" w:rsidR="00BF2B0F"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015E6BB" w14:textId="77777777" w:rsidR="00BF2B0F" w:rsidRPr="00703B5E" w:rsidRDefault="00BF2B0F" w:rsidP="00BF2B0F">
      <w:pPr>
        <w:pStyle w:val="ListeParagraf"/>
        <w:numPr>
          <w:ilvl w:val="0"/>
          <w:numId w:val="26"/>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34155F2" w14:textId="77777777" w:rsidR="00BF2B0F" w:rsidRDefault="00BF2B0F" w:rsidP="00BF2B0F">
      <w:pPr>
        <w:pStyle w:val="ListeParagraf"/>
        <w:numPr>
          <w:ilvl w:val="0"/>
          <w:numId w:val="26"/>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C8AFFBA"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B816FBD"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FA89874"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51ED581B"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7 y 11</w:t>
      </w:r>
      <w:r w:rsidRPr="0042706A">
        <w:rPr>
          <w:color w:val="365F91" w:themeColor="accent1" w:themeShade="BF"/>
          <w:sz w:val="24"/>
          <w:szCs w:val="24"/>
        </w:rPr>
        <w:t xml:space="preserve"> de abril podrá realizarse en la región de Esmirna o en Kuşadası.</w:t>
      </w:r>
    </w:p>
    <w:p w14:paraId="03690C14" w14:textId="43C85BC6" w:rsidR="00BF2B0F"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68CCEEEC" w14:textId="77777777" w:rsidR="00A35A63" w:rsidRPr="00BF2B0F" w:rsidRDefault="00A35A63" w:rsidP="00A35A63">
      <w:pPr>
        <w:pStyle w:val="ListeParagraf"/>
        <w:ind w:left="284"/>
        <w:jc w:val="both"/>
        <w:rPr>
          <w:color w:val="365F91" w:themeColor="accent1" w:themeShade="BF"/>
          <w:sz w:val="24"/>
          <w:szCs w:val="24"/>
        </w:rPr>
      </w:pPr>
    </w:p>
    <w:p w14:paraId="70010659" w14:textId="77777777" w:rsidR="00BF2B0F" w:rsidRPr="00613995" w:rsidRDefault="00BF2B0F" w:rsidP="00BF2B0F">
      <w:pPr>
        <w:pStyle w:val="ListeParagraf"/>
        <w:numPr>
          <w:ilvl w:val="0"/>
          <w:numId w:val="26"/>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725D6F2D" w14:textId="77777777" w:rsidR="00BF2B0F" w:rsidRPr="0042706A" w:rsidRDefault="00BF2B0F" w:rsidP="00BF2B0F">
      <w:pPr>
        <w:pStyle w:val="ListeParagraf"/>
        <w:numPr>
          <w:ilvl w:val="0"/>
          <w:numId w:val="26"/>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057F1274" w14:textId="77777777" w:rsidR="00BF2B0F" w:rsidRPr="0042706A" w:rsidRDefault="00BF2B0F" w:rsidP="00BF2B0F">
      <w:pPr>
        <w:pStyle w:val="ListeParagraf"/>
        <w:numPr>
          <w:ilvl w:val="0"/>
          <w:numId w:val="26"/>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76F39E6A" w14:textId="77777777" w:rsidR="00BF2B0F" w:rsidRPr="0042706A" w:rsidRDefault="00BF2B0F" w:rsidP="00BF2B0F">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7B114423" w14:textId="77777777" w:rsidR="00BF2B0F" w:rsidRPr="0042706A" w:rsidRDefault="00BF2B0F" w:rsidP="00BF2B0F">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606FE7D3" w14:textId="77777777" w:rsidR="00BF2B0F" w:rsidRDefault="00BF2B0F" w:rsidP="00BF2B0F">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01D8642" w14:textId="77777777" w:rsidR="00BF2B0F" w:rsidRDefault="00BF2B0F" w:rsidP="00BF2B0F">
      <w:pPr>
        <w:ind w:firstLine="284"/>
        <w:jc w:val="both"/>
        <w:rPr>
          <w:color w:val="365F91" w:themeColor="accent1" w:themeShade="BF"/>
          <w:sz w:val="24"/>
          <w:szCs w:val="24"/>
        </w:rPr>
      </w:pPr>
    </w:p>
    <w:p w14:paraId="47B46E70" w14:textId="77777777" w:rsidR="00BF2B0F" w:rsidRDefault="00BF2B0F" w:rsidP="00BF2B0F">
      <w:pPr>
        <w:ind w:firstLine="284"/>
        <w:jc w:val="both"/>
        <w:rPr>
          <w:color w:val="365F91" w:themeColor="accent1" w:themeShade="BF"/>
          <w:sz w:val="24"/>
          <w:szCs w:val="24"/>
        </w:rPr>
      </w:pPr>
    </w:p>
    <w:p w14:paraId="384F9148" w14:textId="6FFD9E12" w:rsidR="00F90CD5" w:rsidRDefault="00F90CD5" w:rsidP="00BF2B0F">
      <w:pPr>
        <w:ind w:left="-709" w:right="-142"/>
        <w:rPr>
          <w:color w:val="FF0000"/>
          <w:sz w:val="24"/>
          <w:szCs w:val="24"/>
        </w:rPr>
      </w:pPr>
    </w:p>
    <w:sectPr w:rsidR="00F90CD5" w:rsidSect="00B933F3">
      <w:headerReference w:type="default" r:id="rId9"/>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5B5F" w14:textId="77777777" w:rsidR="00CE74CC" w:rsidRDefault="00CE74CC">
      <w:r>
        <w:separator/>
      </w:r>
    </w:p>
  </w:endnote>
  <w:endnote w:type="continuationSeparator" w:id="0">
    <w:p w14:paraId="36CC9A02" w14:textId="77777777" w:rsidR="00CE74CC" w:rsidRDefault="00CE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B7B1" w14:textId="77777777" w:rsidR="00CE74CC" w:rsidRDefault="00CE74CC">
      <w:r>
        <w:separator/>
      </w:r>
    </w:p>
  </w:footnote>
  <w:footnote w:type="continuationSeparator" w:id="0">
    <w:p w14:paraId="64C37F78" w14:textId="77777777" w:rsidR="00CE74CC" w:rsidRDefault="00CE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5"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AB009FC"/>
    <w:multiLevelType w:val="hybridMultilevel"/>
    <w:tmpl w:val="5EB0F93C"/>
    <w:lvl w:ilvl="0" w:tplc="0C78D2D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1"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7"/>
  </w:num>
  <w:num w:numId="3" w16cid:durableId="2036810161">
    <w:abstractNumId w:val="4"/>
  </w:num>
  <w:num w:numId="4" w16cid:durableId="418141409">
    <w:abstractNumId w:val="21"/>
  </w:num>
  <w:num w:numId="5" w16cid:durableId="1532187809">
    <w:abstractNumId w:val="3"/>
  </w:num>
  <w:num w:numId="6" w16cid:durableId="1449351539">
    <w:abstractNumId w:val="2"/>
  </w:num>
  <w:num w:numId="7" w16cid:durableId="1791775529">
    <w:abstractNumId w:val="14"/>
  </w:num>
  <w:num w:numId="8" w16cid:durableId="1980567395">
    <w:abstractNumId w:val="23"/>
  </w:num>
  <w:num w:numId="9" w16cid:durableId="748159516">
    <w:abstractNumId w:val="12"/>
  </w:num>
  <w:num w:numId="10" w16cid:durableId="1929997302">
    <w:abstractNumId w:val="1"/>
  </w:num>
  <w:num w:numId="11" w16cid:durableId="557278046">
    <w:abstractNumId w:val="15"/>
  </w:num>
  <w:num w:numId="12" w16cid:durableId="1317105068">
    <w:abstractNumId w:val="22"/>
  </w:num>
  <w:num w:numId="13" w16cid:durableId="2075618943">
    <w:abstractNumId w:val="20"/>
  </w:num>
  <w:num w:numId="14" w16cid:durableId="1237008505">
    <w:abstractNumId w:val="9"/>
  </w:num>
  <w:num w:numId="15" w16cid:durableId="765268612">
    <w:abstractNumId w:val="18"/>
  </w:num>
  <w:num w:numId="16" w16cid:durableId="1593666734">
    <w:abstractNumId w:val="16"/>
  </w:num>
  <w:num w:numId="17" w16cid:durableId="1916282043">
    <w:abstractNumId w:val="13"/>
  </w:num>
  <w:num w:numId="18" w16cid:durableId="98062419">
    <w:abstractNumId w:val="17"/>
  </w:num>
  <w:num w:numId="19" w16cid:durableId="1481919985">
    <w:abstractNumId w:val="10"/>
  </w:num>
  <w:num w:numId="20" w16cid:durableId="1873573204">
    <w:abstractNumId w:val="6"/>
  </w:num>
  <w:num w:numId="21" w16cid:durableId="1507789514">
    <w:abstractNumId w:val="8"/>
  </w:num>
  <w:num w:numId="22" w16cid:durableId="6621207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19"/>
  </w:num>
  <w:num w:numId="25" w16cid:durableId="1092432817">
    <w:abstractNumId w:val="11"/>
  </w:num>
  <w:num w:numId="26" w16cid:durableId="133714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A68B5"/>
    <w:rsid w:val="000A6FC4"/>
    <w:rsid w:val="000B1247"/>
    <w:rsid w:val="000B46ED"/>
    <w:rsid w:val="000C0643"/>
    <w:rsid w:val="000C3A87"/>
    <w:rsid w:val="0010069F"/>
    <w:rsid w:val="00100CFD"/>
    <w:rsid w:val="00102711"/>
    <w:rsid w:val="00104B5C"/>
    <w:rsid w:val="00105DCF"/>
    <w:rsid w:val="00111F0A"/>
    <w:rsid w:val="001121B0"/>
    <w:rsid w:val="00130652"/>
    <w:rsid w:val="00146256"/>
    <w:rsid w:val="00167F35"/>
    <w:rsid w:val="00170742"/>
    <w:rsid w:val="00173734"/>
    <w:rsid w:val="001746C8"/>
    <w:rsid w:val="001B682A"/>
    <w:rsid w:val="001D43DA"/>
    <w:rsid w:val="001E6B07"/>
    <w:rsid w:val="0020718E"/>
    <w:rsid w:val="00210D40"/>
    <w:rsid w:val="002179FC"/>
    <w:rsid w:val="00250EC2"/>
    <w:rsid w:val="00254D92"/>
    <w:rsid w:val="00267CAA"/>
    <w:rsid w:val="00282CC6"/>
    <w:rsid w:val="00283F89"/>
    <w:rsid w:val="002A6F49"/>
    <w:rsid w:val="002E0B90"/>
    <w:rsid w:val="0031773C"/>
    <w:rsid w:val="0033194A"/>
    <w:rsid w:val="0034498E"/>
    <w:rsid w:val="00364F27"/>
    <w:rsid w:val="00384A51"/>
    <w:rsid w:val="003A0A79"/>
    <w:rsid w:val="003C039E"/>
    <w:rsid w:val="003E2C53"/>
    <w:rsid w:val="004263EE"/>
    <w:rsid w:val="00442D5E"/>
    <w:rsid w:val="00465790"/>
    <w:rsid w:val="004772B1"/>
    <w:rsid w:val="00480F59"/>
    <w:rsid w:val="00493F8E"/>
    <w:rsid w:val="004B200D"/>
    <w:rsid w:val="004C4617"/>
    <w:rsid w:val="004E03C5"/>
    <w:rsid w:val="00501DCF"/>
    <w:rsid w:val="005036FF"/>
    <w:rsid w:val="00503DDE"/>
    <w:rsid w:val="00505BA5"/>
    <w:rsid w:val="00514641"/>
    <w:rsid w:val="00532242"/>
    <w:rsid w:val="0054392C"/>
    <w:rsid w:val="0055049F"/>
    <w:rsid w:val="00560067"/>
    <w:rsid w:val="00561A10"/>
    <w:rsid w:val="005B7EEA"/>
    <w:rsid w:val="005C0600"/>
    <w:rsid w:val="005D216A"/>
    <w:rsid w:val="00605404"/>
    <w:rsid w:val="00607214"/>
    <w:rsid w:val="00615123"/>
    <w:rsid w:val="00622810"/>
    <w:rsid w:val="0063415D"/>
    <w:rsid w:val="00635C03"/>
    <w:rsid w:val="0065171D"/>
    <w:rsid w:val="00687601"/>
    <w:rsid w:val="00695C12"/>
    <w:rsid w:val="006B2459"/>
    <w:rsid w:val="006E3D44"/>
    <w:rsid w:val="006E71CF"/>
    <w:rsid w:val="00713D01"/>
    <w:rsid w:val="00715D90"/>
    <w:rsid w:val="0072493A"/>
    <w:rsid w:val="00725573"/>
    <w:rsid w:val="0072598F"/>
    <w:rsid w:val="00726488"/>
    <w:rsid w:val="00735FBE"/>
    <w:rsid w:val="00743380"/>
    <w:rsid w:val="007450D9"/>
    <w:rsid w:val="007450F9"/>
    <w:rsid w:val="00763264"/>
    <w:rsid w:val="00763A17"/>
    <w:rsid w:val="00787941"/>
    <w:rsid w:val="0079475A"/>
    <w:rsid w:val="0079516B"/>
    <w:rsid w:val="007B6229"/>
    <w:rsid w:val="007B6F80"/>
    <w:rsid w:val="007C2A9C"/>
    <w:rsid w:val="007C73E0"/>
    <w:rsid w:val="007F3FD4"/>
    <w:rsid w:val="007F5516"/>
    <w:rsid w:val="0080248D"/>
    <w:rsid w:val="00814B04"/>
    <w:rsid w:val="00821641"/>
    <w:rsid w:val="00836A1E"/>
    <w:rsid w:val="00837CFF"/>
    <w:rsid w:val="00873F77"/>
    <w:rsid w:val="008905AC"/>
    <w:rsid w:val="008936A1"/>
    <w:rsid w:val="008A0119"/>
    <w:rsid w:val="008A75C7"/>
    <w:rsid w:val="008B55E7"/>
    <w:rsid w:val="008B7BCD"/>
    <w:rsid w:val="008E1805"/>
    <w:rsid w:val="008F05EB"/>
    <w:rsid w:val="008F50C8"/>
    <w:rsid w:val="009512AD"/>
    <w:rsid w:val="00951E5F"/>
    <w:rsid w:val="00957FAD"/>
    <w:rsid w:val="00960959"/>
    <w:rsid w:val="00984E1E"/>
    <w:rsid w:val="009B32CF"/>
    <w:rsid w:val="009C6D1F"/>
    <w:rsid w:val="009C7F62"/>
    <w:rsid w:val="009D1521"/>
    <w:rsid w:val="009F2A86"/>
    <w:rsid w:val="00A211D4"/>
    <w:rsid w:val="00A23F1D"/>
    <w:rsid w:val="00A35406"/>
    <w:rsid w:val="00A35A63"/>
    <w:rsid w:val="00A36535"/>
    <w:rsid w:val="00A504EA"/>
    <w:rsid w:val="00A63499"/>
    <w:rsid w:val="00A72BC3"/>
    <w:rsid w:val="00A8410C"/>
    <w:rsid w:val="00A9171C"/>
    <w:rsid w:val="00A95471"/>
    <w:rsid w:val="00A954C5"/>
    <w:rsid w:val="00AC10FB"/>
    <w:rsid w:val="00AE3AE0"/>
    <w:rsid w:val="00B30637"/>
    <w:rsid w:val="00B34FC2"/>
    <w:rsid w:val="00B427C0"/>
    <w:rsid w:val="00B54D23"/>
    <w:rsid w:val="00B5680E"/>
    <w:rsid w:val="00B62250"/>
    <w:rsid w:val="00B63C61"/>
    <w:rsid w:val="00B73357"/>
    <w:rsid w:val="00B85B94"/>
    <w:rsid w:val="00B933F3"/>
    <w:rsid w:val="00BA1A6E"/>
    <w:rsid w:val="00BD4396"/>
    <w:rsid w:val="00BF2B0F"/>
    <w:rsid w:val="00C0034D"/>
    <w:rsid w:val="00C0189F"/>
    <w:rsid w:val="00C16A94"/>
    <w:rsid w:val="00C323E9"/>
    <w:rsid w:val="00C73884"/>
    <w:rsid w:val="00C8333F"/>
    <w:rsid w:val="00C86848"/>
    <w:rsid w:val="00C86F87"/>
    <w:rsid w:val="00C87D92"/>
    <w:rsid w:val="00C937AA"/>
    <w:rsid w:val="00C95526"/>
    <w:rsid w:val="00C9621E"/>
    <w:rsid w:val="00CA69FA"/>
    <w:rsid w:val="00CB42A5"/>
    <w:rsid w:val="00CC1EB1"/>
    <w:rsid w:val="00CE74CC"/>
    <w:rsid w:val="00CF73A2"/>
    <w:rsid w:val="00D04E07"/>
    <w:rsid w:val="00D04FD0"/>
    <w:rsid w:val="00D42D4C"/>
    <w:rsid w:val="00D71979"/>
    <w:rsid w:val="00D71C92"/>
    <w:rsid w:val="00DB542A"/>
    <w:rsid w:val="00DC2CDA"/>
    <w:rsid w:val="00DC4589"/>
    <w:rsid w:val="00DD61FF"/>
    <w:rsid w:val="00E21BCA"/>
    <w:rsid w:val="00E2328E"/>
    <w:rsid w:val="00E23C99"/>
    <w:rsid w:val="00E335C7"/>
    <w:rsid w:val="00E36C81"/>
    <w:rsid w:val="00E608F5"/>
    <w:rsid w:val="00E6497A"/>
    <w:rsid w:val="00E9088D"/>
    <w:rsid w:val="00EB2C33"/>
    <w:rsid w:val="00EC0D7A"/>
    <w:rsid w:val="00ED5CFC"/>
    <w:rsid w:val="00EF3C85"/>
    <w:rsid w:val="00F35122"/>
    <w:rsid w:val="00F53995"/>
    <w:rsid w:val="00F67D9A"/>
    <w:rsid w:val="00F90CD5"/>
    <w:rsid w:val="00F97015"/>
    <w:rsid w:val="00FA43BF"/>
    <w:rsid w:val="00FB25FD"/>
    <w:rsid w:val="00FC5A84"/>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72B3DEB9-C40F-4DF7-9D4C-78B769A4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paragraph" w:styleId="Balk8">
    <w:name w:val="heading 8"/>
    <w:basedOn w:val="Normal"/>
    <w:next w:val="Normal"/>
    <w:link w:val="Balk8Char"/>
    <w:uiPriority w:val="9"/>
    <w:unhideWhenUsed/>
    <w:qFormat/>
    <w:rsid w:val="00B622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4">
    <w:name w:val="4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0">
    <w:name w:val="3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25">
    <w:name w:val="25"/>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4">
    <w:name w:val="24"/>
    <w:basedOn w:val="TableNormal1"/>
    <w:tblPr>
      <w:tblStyleRowBandSize w:val="1"/>
      <w:tblStyleColBandSize w:val="1"/>
      <w:tblCellMar>
        <w:left w:w="115" w:type="dxa"/>
        <w:right w:w="115" w:type="dxa"/>
      </w:tblCellMar>
    </w:tblPr>
  </w:style>
  <w:style w:type="table" w:customStyle="1" w:styleId="23">
    <w:name w:val="23"/>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20">
    <w:name w:val="2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9">
    <w:name w:val="19"/>
    <w:basedOn w:val="TableNormal1"/>
    <w:tblPr>
      <w:tblStyleRowBandSize w:val="1"/>
      <w:tblStyleColBandSize w:val="1"/>
      <w:tblCellMar>
        <w:left w:w="115" w:type="dxa"/>
        <w:right w:w="115" w:type="dxa"/>
      </w:tblCellMar>
    </w:tblPr>
  </w:style>
  <w:style w:type="table" w:customStyle="1" w:styleId="18">
    <w:name w:val="1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7">
    <w:name w:val="1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6">
    <w:name w:val="16"/>
    <w:basedOn w:val="TableNormal1"/>
    <w:tblPr>
      <w:tblStyleRowBandSize w:val="1"/>
      <w:tblStyleColBandSize w:val="1"/>
      <w:tblCellMar>
        <w:left w:w="115" w:type="dxa"/>
        <w:right w:w="115" w:type="dxa"/>
      </w:tblCellMar>
    </w:tblPr>
  </w:style>
  <w:style w:type="table" w:customStyle="1" w:styleId="15">
    <w:name w:val="15"/>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4">
    <w:name w:val="1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3">
    <w:name w:val="13"/>
    <w:basedOn w:val="TableNormal1"/>
    <w:tblPr>
      <w:tblStyleRowBandSize w:val="1"/>
      <w:tblStyleColBandSize w:val="1"/>
      <w:tblCellMar>
        <w:left w:w="115" w:type="dxa"/>
        <w:right w:w="115" w:type="dxa"/>
      </w:tblCellMar>
    </w:tblPr>
  </w:style>
  <w:style w:type="table" w:customStyle="1" w:styleId="12">
    <w:name w:val="1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11">
    <w:name w:val="11"/>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8">
    <w:name w:val="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3">
    <w:name w:val="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1"/>
    <w:tblPr>
      <w:tblStyleRowBandSize w:val="1"/>
      <w:tblStyleColBandSize w:val="1"/>
    </w:tblPr>
  </w:style>
  <w:style w:type="table" w:customStyle="1" w:styleId="1">
    <w:name w:val="1"/>
    <w:basedOn w:val="TableNormal1"/>
    <w:rPr>
      <w:sz w:val="20"/>
      <w:szCs w:val="20"/>
    </w:rPr>
    <w:tblPr>
      <w:tblStyleRowBandSize w:val="1"/>
      <w:tblStyleColBandSize w:val="1"/>
      <w:tblCellMar>
        <w:left w:w="115" w:type="dxa"/>
        <w:right w:w="115" w:type="dxa"/>
      </w:tblCellMar>
    </w:tblPr>
    <w:tcPr>
      <w:shd w:val="clear" w:color="auto" w:fill="D2EAF1"/>
    </w:tcPr>
  </w:style>
  <w:style w:type="character" w:customStyle="1" w:styleId="Balk8Char">
    <w:name w:val="Başlık 8 Char"/>
    <w:basedOn w:val="VarsaylanParagrafYazTipi"/>
    <w:link w:val="Balk8"/>
    <w:uiPriority w:val="9"/>
    <w:rsid w:val="00B62250"/>
    <w:rPr>
      <w:rFonts w:asciiTheme="majorHAnsi" w:eastAsiaTheme="majorEastAsia" w:hAnsiTheme="majorHAnsi" w:cstheme="majorBidi"/>
      <w:color w:val="272727" w:themeColor="text1" w:themeTint="D8"/>
      <w:sz w:val="21"/>
      <w:szCs w:val="21"/>
    </w:rPr>
  </w:style>
  <w:style w:type="paragraph" w:styleId="GvdeMetni">
    <w:name w:val="Body Text"/>
    <w:basedOn w:val="Normal"/>
    <w:link w:val="GvdeMetniChar"/>
    <w:uiPriority w:val="99"/>
    <w:unhideWhenUsed/>
    <w:rsid w:val="00B62250"/>
    <w:pPr>
      <w:spacing w:after="120"/>
    </w:pPr>
  </w:style>
  <w:style w:type="character" w:customStyle="1" w:styleId="GvdeMetniChar">
    <w:name w:val="Gövde Metni Char"/>
    <w:basedOn w:val="VarsaylanParagrafYazTipi"/>
    <w:link w:val="GvdeMetni"/>
    <w:uiPriority w:val="99"/>
    <w:rsid w:val="00B6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4C6CD489-0366-4E6D-B10C-9EDF0D27F7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2486</Words>
  <Characters>14171</Characters>
  <Application>Microsoft Office Word</Application>
  <DocSecurity>0</DocSecurity>
  <Lines>118</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Adem Doldur</cp:lastModifiedBy>
  <cp:revision>8</cp:revision>
  <cp:lastPrinted>2024-08-22T10:12:00Z</cp:lastPrinted>
  <dcterms:created xsi:type="dcterms:W3CDTF">2024-10-09T11:29:00Z</dcterms:created>
  <dcterms:modified xsi:type="dcterms:W3CDTF">2026-01-08T13:23:00Z</dcterms:modified>
</cp:coreProperties>
</file>